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3F" w:rsidRDefault="00AD0F3F" w:rsidP="00122CA0">
      <w:pPr>
        <w:jc w:val="center"/>
        <w:rPr>
          <w:b/>
          <w:sz w:val="32"/>
          <w:szCs w:val="32"/>
        </w:rPr>
      </w:pPr>
      <w:r w:rsidRPr="00122CA0">
        <w:rPr>
          <w:b/>
          <w:sz w:val="32"/>
          <w:szCs w:val="32"/>
        </w:rPr>
        <w:t>Отдельные требования санитарного законодательства при осуществлении государственного строительного надзора</w:t>
      </w:r>
    </w:p>
    <w:p w:rsidR="00122CA0" w:rsidRDefault="00122CA0" w:rsidP="00122CA0">
      <w:pPr>
        <w:jc w:val="center"/>
        <w:rPr>
          <w:b/>
          <w:sz w:val="32"/>
          <w:szCs w:val="32"/>
        </w:rPr>
      </w:pPr>
    </w:p>
    <w:p w:rsidR="002F22E5" w:rsidRDefault="003B503B" w:rsidP="00592890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92890">
        <w:rPr>
          <w:sz w:val="28"/>
          <w:szCs w:val="28"/>
        </w:rPr>
        <w:t xml:space="preserve">В </w:t>
      </w:r>
      <w:proofErr w:type="gramStart"/>
      <w:r w:rsidR="00AD0F3F" w:rsidRPr="00592890">
        <w:rPr>
          <w:sz w:val="28"/>
          <w:szCs w:val="28"/>
        </w:rPr>
        <w:t>настояще</w:t>
      </w:r>
      <w:r w:rsidRPr="00592890">
        <w:rPr>
          <w:sz w:val="28"/>
          <w:szCs w:val="28"/>
        </w:rPr>
        <w:t>м</w:t>
      </w:r>
      <w:proofErr w:type="gramEnd"/>
      <w:r w:rsidRPr="00592890">
        <w:rPr>
          <w:sz w:val="28"/>
          <w:szCs w:val="28"/>
        </w:rPr>
        <w:t xml:space="preserve"> </w:t>
      </w:r>
      <w:r w:rsidR="00AD0F3F" w:rsidRPr="00592890">
        <w:rPr>
          <w:sz w:val="28"/>
          <w:szCs w:val="28"/>
        </w:rPr>
        <w:t>доклад</w:t>
      </w:r>
      <w:r w:rsidRPr="00592890">
        <w:rPr>
          <w:sz w:val="28"/>
          <w:szCs w:val="28"/>
        </w:rPr>
        <w:t xml:space="preserve">е отражены </w:t>
      </w:r>
      <w:r w:rsidR="00AD0F3F" w:rsidRPr="00592890">
        <w:rPr>
          <w:sz w:val="28"/>
          <w:szCs w:val="28"/>
        </w:rPr>
        <w:t>требовани</w:t>
      </w:r>
      <w:r w:rsidRPr="00592890">
        <w:rPr>
          <w:sz w:val="28"/>
          <w:szCs w:val="28"/>
        </w:rPr>
        <w:t xml:space="preserve">я </w:t>
      </w:r>
      <w:r w:rsidR="00AD0F3F" w:rsidRPr="00592890">
        <w:rPr>
          <w:sz w:val="28"/>
          <w:szCs w:val="28"/>
        </w:rPr>
        <w:t xml:space="preserve">санитарного законодательства </w:t>
      </w:r>
      <w:r w:rsidRPr="00592890">
        <w:rPr>
          <w:sz w:val="28"/>
          <w:szCs w:val="28"/>
        </w:rPr>
        <w:t xml:space="preserve">по </w:t>
      </w:r>
      <w:r w:rsidR="003D088C" w:rsidRPr="00592890">
        <w:rPr>
          <w:sz w:val="28"/>
          <w:szCs w:val="28"/>
        </w:rPr>
        <w:t>2</w:t>
      </w:r>
      <w:r w:rsidR="00663ACC" w:rsidRPr="00592890">
        <w:rPr>
          <w:sz w:val="28"/>
          <w:szCs w:val="28"/>
        </w:rPr>
        <w:t xml:space="preserve"> </w:t>
      </w:r>
      <w:r w:rsidR="00592890" w:rsidRPr="00592890">
        <w:rPr>
          <w:sz w:val="28"/>
          <w:szCs w:val="28"/>
        </w:rPr>
        <w:t xml:space="preserve">актуальным </w:t>
      </w:r>
      <w:r w:rsidRPr="00592890">
        <w:rPr>
          <w:sz w:val="28"/>
          <w:szCs w:val="28"/>
        </w:rPr>
        <w:t>вопросам</w:t>
      </w:r>
      <w:r w:rsidR="003D088C" w:rsidRPr="00592890">
        <w:rPr>
          <w:sz w:val="28"/>
          <w:szCs w:val="28"/>
        </w:rPr>
        <w:t xml:space="preserve">: </w:t>
      </w:r>
      <w:r w:rsidRPr="00592890">
        <w:rPr>
          <w:sz w:val="28"/>
          <w:szCs w:val="28"/>
        </w:rPr>
        <w:t xml:space="preserve"> </w:t>
      </w:r>
    </w:p>
    <w:p w:rsidR="002F22E5" w:rsidRDefault="003D088C" w:rsidP="00592890">
      <w:pPr>
        <w:ind w:firstLine="709"/>
        <w:jc w:val="both"/>
        <w:rPr>
          <w:sz w:val="28"/>
          <w:szCs w:val="28"/>
        </w:rPr>
      </w:pPr>
      <w:r w:rsidRPr="00592890">
        <w:rPr>
          <w:sz w:val="28"/>
          <w:szCs w:val="28"/>
        </w:rPr>
        <w:t xml:space="preserve">1) производственного </w:t>
      </w:r>
      <w:proofErr w:type="gramStart"/>
      <w:r w:rsidRPr="00592890">
        <w:rPr>
          <w:sz w:val="28"/>
          <w:szCs w:val="28"/>
        </w:rPr>
        <w:t>контроля за</w:t>
      </w:r>
      <w:proofErr w:type="gramEnd"/>
      <w:r w:rsidRPr="00592890">
        <w:rPr>
          <w:sz w:val="28"/>
          <w:szCs w:val="28"/>
        </w:rPr>
        <w:t xml:space="preserve"> соблюдением санитарных правил</w:t>
      </w:r>
      <w:r w:rsidR="002F22E5">
        <w:rPr>
          <w:sz w:val="28"/>
          <w:szCs w:val="28"/>
        </w:rPr>
        <w:t>;</w:t>
      </w:r>
      <w:r w:rsidRPr="00592890">
        <w:rPr>
          <w:sz w:val="28"/>
          <w:szCs w:val="28"/>
        </w:rPr>
        <w:t xml:space="preserve"> </w:t>
      </w:r>
    </w:p>
    <w:p w:rsidR="002F22E5" w:rsidRDefault="003D088C" w:rsidP="00592890">
      <w:pPr>
        <w:ind w:firstLine="709"/>
        <w:jc w:val="both"/>
        <w:rPr>
          <w:sz w:val="28"/>
          <w:szCs w:val="28"/>
        </w:rPr>
      </w:pPr>
      <w:r w:rsidRPr="00592890">
        <w:rPr>
          <w:sz w:val="28"/>
          <w:szCs w:val="28"/>
        </w:rPr>
        <w:t>2) подтверждения соответствия строительных материалов и изделий, применяемых при строительстве, единым санитарно</w:t>
      </w:r>
      <w:r w:rsidR="002F22E5">
        <w:rPr>
          <w:sz w:val="28"/>
          <w:szCs w:val="28"/>
        </w:rPr>
        <w:t>-</w:t>
      </w:r>
      <w:r w:rsidRPr="00592890">
        <w:rPr>
          <w:sz w:val="28"/>
          <w:szCs w:val="28"/>
        </w:rPr>
        <w:t xml:space="preserve">эпидемиологическим и гигиеническим требованиям  </w:t>
      </w:r>
      <w:r w:rsidR="00AD0F3F" w:rsidRPr="00592890">
        <w:rPr>
          <w:sz w:val="28"/>
          <w:szCs w:val="28"/>
        </w:rPr>
        <w:t xml:space="preserve">при строительстве, реконструкции объектов капитального строительства (далее – Объект). </w:t>
      </w:r>
    </w:p>
    <w:p w:rsidR="00592890" w:rsidRDefault="00592890" w:rsidP="00592890">
      <w:pPr>
        <w:ind w:firstLine="709"/>
        <w:jc w:val="both"/>
        <w:rPr>
          <w:bCs/>
          <w:color w:val="000000"/>
          <w:sz w:val="28"/>
          <w:szCs w:val="28"/>
        </w:rPr>
      </w:pPr>
      <w:r w:rsidRPr="00592890">
        <w:rPr>
          <w:sz w:val="28"/>
          <w:szCs w:val="28"/>
        </w:rPr>
        <w:t>Актуальность освещения этих направлений деятельности обусловлена тем, что лицами, осуществляющими строительство, недостаточно внимания уделяется выполнению проектных решений и требований с</w:t>
      </w:r>
      <w:r w:rsidR="00AD0F3F" w:rsidRPr="00592890">
        <w:rPr>
          <w:sz w:val="28"/>
          <w:szCs w:val="28"/>
        </w:rPr>
        <w:t>анитарно</w:t>
      </w:r>
      <w:r w:rsidRPr="00592890">
        <w:rPr>
          <w:sz w:val="28"/>
          <w:szCs w:val="28"/>
        </w:rPr>
        <w:t xml:space="preserve">го </w:t>
      </w:r>
      <w:r w:rsidR="00AD0F3F" w:rsidRPr="00592890">
        <w:rPr>
          <w:sz w:val="28"/>
          <w:szCs w:val="28"/>
        </w:rPr>
        <w:t>законодательств</w:t>
      </w:r>
      <w:r w:rsidRPr="00592890">
        <w:rPr>
          <w:sz w:val="28"/>
          <w:szCs w:val="28"/>
        </w:rPr>
        <w:t xml:space="preserve">а по </w:t>
      </w:r>
      <w:r w:rsidR="00AD0F3F" w:rsidRPr="00592890">
        <w:rPr>
          <w:sz w:val="28"/>
          <w:szCs w:val="28"/>
        </w:rPr>
        <w:t>обеспечени</w:t>
      </w:r>
      <w:r w:rsidRPr="00592890">
        <w:rPr>
          <w:sz w:val="28"/>
          <w:szCs w:val="28"/>
        </w:rPr>
        <w:t xml:space="preserve">ю </w:t>
      </w:r>
      <w:r w:rsidR="00AD0F3F" w:rsidRPr="00592890">
        <w:rPr>
          <w:sz w:val="28"/>
          <w:szCs w:val="28"/>
        </w:rPr>
        <w:t>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  <w:r w:rsidR="00AD0F3F">
        <w:t xml:space="preserve"> </w:t>
      </w:r>
      <w:r w:rsidR="00836B5D" w:rsidRPr="00836B5D">
        <w:rPr>
          <w:sz w:val="28"/>
          <w:szCs w:val="28"/>
        </w:rPr>
        <w:t>Актуальность соблюдения требований санитарного законодательства при строительстве</w:t>
      </w:r>
      <w:r w:rsidR="00836B5D">
        <w:rPr>
          <w:sz w:val="28"/>
          <w:szCs w:val="28"/>
        </w:rPr>
        <w:t xml:space="preserve"> подтверждают и </w:t>
      </w:r>
      <w:r w:rsidRPr="0014260E">
        <w:rPr>
          <w:bCs/>
          <w:color w:val="000000"/>
          <w:sz w:val="28"/>
          <w:szCs w:val="28"/>
        </w:rPr>
        <w:t>данны</w:t>
      </w:r>
      <w:r w:rsidR="005B4B37">
        <w:rPr>
          <w:bCs/>
          <w:color w:val="000000"/>
          <w:sz w:val="28"/>
          <w:szCs w:val="28"/>
        </w:rPr>
        <w:t xml:space="preserve">е </w:t>
      </w:r>
      <w:r w:rsidRPr="0014260E">
        <w:rPr>
          <w:bCs/>
          <w:color w:val="000000"/>
          <w:sz w:val="28"/>
          <w:szCs w:val="28"/>
        </w:rPr>
        <w:t>государственн</w:t>
      </w:r>
      <w:r>
        <w:rPr>
          <w:bCs/>
          <w:color w:val="000000"/>
          <w:sz w:val="28"/>
          <w:szCs w:val="28"/>
        </w:rPr>
        <w:t xml:space="preserve">ого </w:t>
      </w:r>
      <w:r w:rsidRPr="0014260E">
        <w:rPr>
          <w:bCs/>
          <w:color w:val="000000"/>
          <w:sz w:val="28"/>
          <w:szCs w:val="28"/>
        </w:rPr>
        <w:t>доклад</w:t>
      </w:r>
      <w:r>
        <w:rPr>
          <w:bCs/>
          <w:color w:val="000000"/>
          <w:sz w:val="28"/>
          <w:szCs w:val="28"/>
        </w:rPr>
        <w:t xml:space="preserve">а </w:t>
      </w:r>
      <w:r w:rsidRPr="0014260E">
        <w:rPr>
          <w:bCs/>
          <w:color w:val="000000"/>
          <w:sz w:val="28"/>
          <w:szCs w:val="28"/>
        </w:rPr>
        <w:t>«О состоянии санитарно-эпидемиологического благополучия населения в Российской Федерации в 201</w:t>
      </w:r>
      <w:r>
        <w:rPr>
          <w:bCs/>
          <w:color w:val="000000"/>
          <w:sz w:val="28"/>
          <w:szCs w:val="28"/>
        </w:rPr>
        <w:t xml:space="preserve">8 </w:t>
      </w:r>
      <w:r w:rsidRPr="0014260E">
        <w:rPr>
          <w:bCs/>
          <w:color w:val="000000"/>
          <w:sz w:val="28"/>
          <w:szCs w:val="28"/>
        </w:rPr>
        <w:t>году»</w:t>
      </w:r>
      <w:r>
        <w:rPr>
          <w:bCs/>
          <w:color w:val="000000"/>
          <w:sz w:val="28"/>
          <w:szCs w:val="28"/>
        </w:rPr>
        <w:t xml:space="preserve">: </w:t>
      </w:r>
    </w:p>
    <w:p w:rsidR="00592890" w:rsidRDefault="00592890" w:rsidP="0059289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н</w:t>
      </w:r>
      <w:r w:rsidRPr="0095620A">
        <w:rPr>
          <w:bCs/>
          <w:color w:val="000000"/>
          <w:sz w:val="28"/>
          <w:szCs w:val="28"/>
        </w:rPr>
        <w:t>аиболее существенными физическими факторами опасности, формирующими</w:t>
      </w:r>
      <w:r>
        <w:rPr>
          <w:bCs/>
          <w:color w:val="000000"/>
          <w:sz w:val="28"/>
          <w:szCs w:val="28"/>
        </w:rPr>
        <w:t xml:space="preserve"> </w:t>
      </w:r>
      <w:r w:rsidRPr="0095620A">
        <w:rPr>
          <w:bCs/>
          <w:color w:val="000000"/>
          <w:sz w:val="28"/>
          <w:szCs w:val="28"/>
        </w:rPr>
        <w:t>наибольшее количество ассоциированных с факторами среды обитания нарушений</w:t>
      </w:r>
      <w:r>
        <w:rPr>
          <w:bCs/>
          <w:color w:val="000000"/>
          <w:sz w:val="28"/>
          <w:szCs w:val="28"/>
        </w:rPr>
        <w:t xml:space="preserve"> </w:t>
      </w:r>
      <w:r w:rsidRPr="0095620A">
        <w:rPr>
          <w:bCs/>
          <w:color w:val="000000"/>
          <w:sz w:val="28"/>
          <w:szCs w:val="28"/>
        </w:rPr>
        <w:t>здоровья, являются шум, электромагнитное излучение и вибрация. Постоянное</w:t>
      </w:r>
      <w:r>
        <w:rPr>
          <w:bCs/>
          <w:color w:val="000000"/>
          <w:sz w:val="28"/>
          <w:szCs w:val="28"/>
        </w:rPr>
        <w:t xml:space="preserve"> </w:t>
      </w:r>
      <w:r w:rsidRPr="0095620A">
        <w:rPr>
          <w:bCs/>
          <w:color w:val="000000"/>
          <w:sz w:val="28"/>
          <w:szCs w:val="28"/>
        </w:rPr>
        <w:t xml:space="preserve">акустическое загрязнение, в </w:t>
      </w:r>
      <w:proofErr w:type="gramStart"/>
      <w:r w:rsidRPr="0095620A">
        <w:rPr>
          <w:bCs/>
          <w:color w:val="000000"/>
          <w:sz w:val="28"/>
          <w:szCs w:val="28"/>
        </w:rPr>
        <w:t>основном</w:t>
      </w:r>
      <w:proofErr w:type="gramEnd"/>
      <w:r w:rsidRPr="0095620A">
        <w:rPr>
          <w:bCs/>
          <w:color w:val="000000"/>
          <w:sz w:val="28"/>
          <w:szCs w:val="28"/>
        </w:rPr>
        <w:t xml:space="preserve"> городских территорий, является причиной</w:t>
      </w:r>
      <w:r>
        <w:rPr>
          <w:bCs/>
          <w:color w:val="000000"/>
          <w:sz w:val="28"/>
          <w:szCs w:val="28"/>
        </w:rPr>
        <w:t xml:space="preserve"> </w:t>
      </w:r>
      <w:r w:rsidRPr="0095620A">
        <w:rPr>
          <w:bCs/>
          <w:color w:val="000000"/>
          <w:sz w:val="28"/>
          <w:szCs w:val="28"/>
        </w:rPr>
        <w:t>заболеваний сердечно-сосудистой, нервной систем и органов слуха</w:t>
      </w:r>
      <w:r>
        <w:rPr>
          <w:bCs/>
          <w:color w:val="000000"/>
          <w:sz w:val="28"/>
          <w:szCs w:val="28"/>
        </w:rPr>
        <w:t>;</w:t>
      </w:r>
    </w:p>
    <w:p w:rsidR="00592890" w:rsidRDefault="00592890" w:rsidP="00592890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14260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</w:t>
      </w:r>
      <w:r w:rsidRPr="00687B5F">
        <w:rPr>
          <w:sz w:val="28"/>
          <w:szCs w:val="28"/>
        </w:rPr>
        <w:t>аиболее значимым из физических факторов, оказывающих влияние на среду обитания человека, является шум, воздействие которого на людей в условии плотной застройки населенных пунктов продолжает возрастать</w:t>
      </w:r>
      <w:r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Д</w:t>
      </w:r>
      <w:r w:rsidRPr="006126CF">
        <w:rPr>
          <w:sz w:val="28"/>
          <w:szCs w:val="28"/>
        </w:rPr>
        <w:t>оля измерений шума на территории жилой застройки, не соответствующих санитарным нормам, в 2018 г. составила 19,8 % (в 2017 г. – 19,2 %, в 2016 г. – 16,6 %, в 2015 г. – 17,4 %)</w:t>
      </w:r>
      <w:r>
        <w:rPr>
          <w:sz w:val="28"/>
          <w:szCs w:val="28"/>
        </w:rPr>
        <w:t>;</w:t>
      </w:r>
    </w:p>
    <w:p w:rsidR="00592890" w:rsidRDefault="00592890" w:rsidP="00592890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в </w:t>
      </w:r>
      <w:r w:rsidRPr="0014260E">
        <w:rPr>
          <w:bCs/>
          <w:color w:val="000000"/>
          <w:sz w:val="28"/>
          <w:szCs w:val="28"/>
        </w:rPr>
        <w:t>структуре измерений физических факторов, не соответствующих санитарным но</w:t>
      </w:r>
      <w:r>
        <w:rPr>
          <w:bCs/>
          <w:color w:val="000000"/>
          <w:sz w:val="28"/>
          <w:szCs w:val="28"/>
        </w:rPr>
        <w:t>рмам, первое место занимает шум;</w:t>
      </w:r>
    </w:p>
    <w:p w:rsidR="00592890" w:rsidRDefault="00592890" w:rsidP="00592890">
      <w:pPr>
        <w:ind w:firstLine="709"/>
        <w:jc w:val="both"/>
      </w:pPr>
      <w:r>
        <w:rPr>
          <w:sz w:val="28"/>
          <w:szCs w:val="28"/>
        </w:rPr>
        <w:t xml:space="preserve">- </w:t>
      </w:r>
      <w:r w:rsidRPr="00F842BD">
        <w:rPr>
          <w:bCs/>
          <w:color w:val="000000"/>
          <w:sz w:val="28"/>
          <w:szCs w:val="28"/>
          <w:u w:val="single"/>
        </w:rPr>
        <w:t>проведение строительных работ и эксплуатация строительной техники</w:t>
      </w:r>
      <w:r w:rsidRPr="00466E34">
        <w:rPr>
          <w:bCs/>
          <w:color w:val="000000"/>
          <w:sz w:val="28"/>
          <w:szCs w:val="28"/>
        </w:rPr>
        <w:t xml:space="preserve"> </w:t>
      </w:r>
      <w:r w:rsidRPr="00AD0F3F">
        <w:rPr>
          <w:bCs/>
          <w:color w:val="000000"/>
          <w:sz w:val="28"/>
          <w:szCs w:val="28"/>
        </w:rPr>
        <w:t xml:space="preserve">наряду </w:t>
      </w:r>
      <w:r>
        <w:rPr>
          <w:bCs/>
          <w:color w:val="000000"/>
          <w:sz w:val="28"/>
          <w:szCs w:val="28"/>
        </w:rPr>
        <w:t>с</w:t>
      </w:r>
      <w:r w:rsidRPr="00AD0F3F">
        <w:rPr>
          <w:bCs/>
          <w:color w:val="000000"/>
          <w:sz w:val="28"/>
          <w:szCs w:val="28"/>
        </w:rPr>
        <w:t xml:space="preserve"> </w:t>
      </w:r>
      <w:r w:rsidRPr="0014260E">
        <w:rPr>
          <w:bCs/>
          <w:color w:val="000000"/>
          <w:sz w:val="28"/>
          <w:szCs w:val="28"/>
        </w:rPr>
        <w:t>функционирование</w:t>
      </w:r>
      <w:r>
        <w:rPr>
          <w:bCs/>
          <w:color w:val="000000"/>
          <w:sz w:val="28"/>
          <w:szCs w:val="28"/>
        </w:rPr>
        <w:t xml:space="preserve">м </w:t>
      </w:r>
      <w:r w:rsidRPr="0014260E">
        <w:rPr>
          <w:bCs/>
          <w:color w:val="000000"/>
          <w:sz w:val="28"/>
          <w:szCs w:val="28"/>
        </w:rPr>
        <w:t xml:space="preserve"> встроенно-пристроенных объектов и инженерно-технологического оборудования зданий </w:t>
      </w:r>
      <w:r>
        <w:rPr>
          <w:bCs/>
          <w:color w:val="000000"/>
          <w:sz w:val="28"/>
          <w:szCs w:val="28"/>
        </w:rPr>
        <w:t xml:space="preserve">является </w:t>
      </w:r>
      <w:r w:rsidRPr="0014260E">
        <w:rPr>
          <w:bCs/>
          <w:color w:val="000000"/>
          <w:sz w:val="28"/>
          <w:szCs w:val="28"/>
        </w:rPr>
        <w:t>значимыми причинами повышенного уровня шума на селитебной территории и в жилых помещения</w:t>
      </w:r>
      <w:r w:rsidRPr="006126CF">
        <w:rPr>
          <w:bCs/>
          <w:color w:val="000000"/>
          <w:sz w:val="28"/>
          <w:szCs w:val="28"/>
        </w:rPr>
        <w:t>х</w:t>
      </w:r>
      <w:r>
        <w:rPr>
          <w:bCs/>
          <w:color w:val="000000"/>
          <w:sz w:val="28"/>
          <w:szCs w:val="28"/>
        </w:rPr>
        <w:t>.</w:t>
      </w:r>
      <w:r w:rsidRPr="005C0C96">
        <w:rPr>
          <w:bCs/>
          <w:color w:val="000000"/>
          <w:sz w:val="28"/>
          <w:szCs w:val="28"/>
        </w:rPr>
        <w:t xml:space="preserve"> </w:t>
      </w:r>
      <w:r w:rsidRPr="0014260E">
        <w:rPr>
          <w:bCs/>
          <w:color w:val="000000"/>
          <w:sz w:val="28"/>
          <w:szCs w:val="28"/>
        </w:rPr>
        <w:t xml:space="preserve">В некоторых регионах </w:t>
      </w:r>
      <w:r>
        <w:rPr>
          <w:bCs/>
          <w:color w:val="000000"/>
          <w:sz w:val="28"/>
          <w:szCs w:val="28"/>
        </w:rPr>
        <w:t xml:space="preserve">Российской Федерации </w:t>
      </w:r>
      <w:r w:rsidRPr="0014260E">
        <w:rPr>
          <w:bCs/>
          <w:color w:val="000000"/>
          <w:sz w:val="28"/>
          <w:szCs w:val="28"/>
        </w:rPr>
        <w:t xml:space="preserve">отмечается большое количество жалоб </w:t>
      </w:r>
      <w:r w:rsidRPr="00ED102F">
        <w:rPr>
          <w:bCs/>
          <w:color w:val="000000"/>
          <w:sz w:val="28"/>
          <w:szCs w:val="28"/>
        </w:rPr>
        <w:t>на шум от строительных площадок</w:t>
      </w:r>
      <w:r w:rsidRPr="00C65754">
        <w:rPr>
          <w:bCs/>
          <w:color w:val="000000"/>
          <w:sz w:val="28"/>
          <w:szCs w:val="28"/>
        </w:rPr>
        <w:t xml:space="preserve">. </w:t>
      </w:r>
      <w:r w:rsidRPr="00C3479A">
        <w:rPr>
          <w:sz w:val="28"/>
          <w:szCs w:val="28"/>
        </w:rPr>
        <w:t>В структуре жалоб населения, связанных с воздействием физических факторов, наиболее значимым</w:t>
      </w:r>
      <w:r>
        <w:rPr>
          <w:sz w:val="28"/>
          <w:szCs w:val="28"/>
        </w:rPr>
        <w:t>и</w:t>
      </w:r>
      <w:r w:rsidRPr="00C3479A">
        <w:rPr>
          <w:sz w:val="28"/>
          <w:szCs w:val="28"/>
        </w:rPr>
        <w:t xml:space="preserve"> продолжают оставаться уровни шума (</w:t>
      </w:r>
      <w:r>
        <w:rPr>
          <w:sz w:val="28"/>
          <w:szCs w:val="28"/>
        </w:rPr>
        <w:t>58</w:t>
      </w:r>
      <w:r>
        <w:t>%</w:t>
      </w:r>
      <w:r w:rsidRPr="00C3479A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2D2B9C">
        <w:rPr>
          <w:sz w:val="28"/>
          <w:szCs w:val="28"/>
        </w:rPr>
        <w:t>электромагнитное излучение</w:t>
      </w:r>
      <w:r>
        <w:rPr>
          <w:sz w:val="28"/>
          <w:szCs w:val="28"/>
        </w:rPr>
        <w:t xml:space="preserve"> </w:t>
      </w:r>
      <w:r w:rsidRPr="002D2B9C">
        <w:rPr>
          <w:sz w:val="28"/>
          <w:szCs w:val="28"/>
        </w:rPr>
        <w:t>(13%) и вибрация</w:t>
      </w:r>
      <w:r>
        <w:rPr>
          <w:sz w:val="28"/>
          <w:szCs w:val="28"/>
        </w:rPr>
        <w:t xml:space="preserve"> </w:t>
      </w:r>
      <w:r w:rsidRPr="00C3479A">
        <w:rPr>
          <w:sz w:val="28"/>
          <w:szCs w:val="28"/>
        </w:rPr>
        <w:t>(</w:t>
      </w:r>
      <w:r>
        <w:rPr>
          <w:sz w:val="28"/>
          <w:szCs w:val="28"/>
        </w:rPr>
        <w:t>7</w:t>
      </w:r>
      <w:r>
        <w:t>%</w:t>
      </w:r>
      <w:r w:rsidRPr="00C3479A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592890" w:rsidRDefault="00592890" w:rsidP="00592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87B5F">
        <w:rPr>
          <w:bCs/>
          <w:color w:val="000000"/>
          <w:sz w:val="28"/>
          <w:szCs w:val="28"/>
        </w:rPr>
        <w:t xml:space="preserve"> </w:t>
      </w:r>
      <w:r w:rsidRPr="008328D4">
        <w:rPr>
          <w:bCs/>
          <w:color w:val="000000"/>
          <w:sz w:val="28"/>
          <w:szCs w:val="28"/>
        </w:rPr>
        <w:t xml:space="preserve">в 2018 году </w:t>
      </w:r>
      <w:r w:rsidRPr="008328D4">
        <w:rPr>
          <w:sz w:val="28"/>
          <w:szCs w:val="28"/>
        </w:rPr>
        <w:t xml:space="preserve">не менее 98,5 % </w:t>
      </w:r>
      <w:r w:rsidRPr="008328D4">
        <w:rPr>
          <w:bCs/>
          <w:color w:val="000000"/>
          <w:sz w:val="28"/>
          <w:szCs w:val="28"/>
        </w:rPr>
        <w:t xml:space="preserve">исследованных проб </w:t>
      </w:r>
      <w:r w:rsidRPr="008328D4">
        <w:rPr>
          <w:sz w:val="28"/>
          <w:szCs w:val="28"/>
        </w:rPr>
        <w:t>образцов строительных изделий и сырья местного производства относились к I классу и могли использоваться без ограничения в строительстве. Строительные изделия и материалы с повышенным содержанием природных радионуклидов (II класса и выше) регистрир</w:t>
      </w:r>
      <w:r>
        <w:rPr>
          <w:sz w:val="28"/>
          <w:szCs w:val="28"/>
        </w:rPr>
        <w:t xml:space="preserve">овались </w:t>
      </w:r>
      <w:r w:rsidRPr="008328D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4 </w:t>
      </w:r>
      <w:r w:rsidRPr="008328D4">
        <w:rPr>
          <w:sz w:val="28"/>
          <w:szCs w:val="28"/>
        </w:rPr>
        <w:t>%</w:t>
      </w:r>
      <w:r>
        <w:rPr>
          <w:sz w:val="28"/>
          <w:szCs w:val="28"/>
        </w:rPr>
        <w:t xml:space="preserve"> проб </w:t>
      </w:r>
      <w:r w:rsidRPr="008328D4">
        <w:rPr>
          <w:sz w:val="28"/>
          <w:szCs w:val="28"/>
        </w:rPr>
        <w:t xml:space="preserve">привозных из других субъектов Российской Федерации и </w:t>
      </w:r>
      <w:r>
        <w:rPr>
          <w:sz w:val="28"/>
          <w:szCs w:val="28"/>
        </w:rPr>
        <w:t xml:space="preserve">в 26 </w:t>
      </w:r>
      <w:r w:rsidRPr="008328D4">
        <w:rPr>
          <w:sz w:val="28"/>
          <w:szCs w:val="28"/>
        </w:rPr>
        <w:t>%</w:t>
      </w:r>
      <w:r>
        <w:rPr>
          <w:sz w:val="28"/>
          <w:szCs w:val="28"/>
        </w:rPr>
        <w:t xml:space="preserve"> проб </w:t>
      </w:r>
      <w:r w:rsidRPr="008328D4">
        <w:rPr>
          <w:sz w:val="28"/>
          <w:szCs w:val="28"/>
        </w:rPr>
        <w:t>ввозимых в страну материалах (</w:t>
      </w:r>
      <w:proofErr w:type="spellStart"/>
      <w:r w:rsidRPr="008328D4">
        <w:rPr>
          <w:sz w:val="28"/>
          <w:szCs w:val="28"/>
        </w:rPr>
        <w:t>керамогранит</w:t>
      </w:r>
      <w:proofErr w:type="spellEnd"/>
      <w:r w:rsidRPr="008328D4">
        <w:rPr>
          <w:sz w:val="28"/>
          <w:szCs w:val="28"/>
        </w:rPr>
        <w:t>, гранит, керамическая плитка, алюминатный и глиноземистый цемент и др.)</w:t>
      </w:r>
      <w:r>
        <w:rPr>
          <w:sz w:val="28"/>
          <w:szCs w:val="28"/>
        </w:rPr>
        <w:t>;</w:t>
      </w:r>
    </w:p>
    <w:p w:rsidR="00592890" w:rsidRDefault="00592890" w:rsidP="00592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7B5F">
        <w:rPr>
          <w:sz w:val="28"/>
          <w:szCs w:val="28"/>
          <w:u w:val="single"/>
        </w:rPr>
        <w:t>неудовлетворительная организация производственного контроля</w:t>
      </w:r>
      <w:r w:rsidRPr="00687B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87B5F">
        <w:rPr>
          <w:sz w:val="28"/>
          <w:szCs w:val="28"/>
        </w:rPr>
        <w:t>а также недостаточная ответственность работодателей и руководителей производств за состояние условий и охрану труда</w:t>
      </w:r>
      <w:r>
        <w:rPr>
          <w:sz w:val="28"/>
          <w:szCs w:val="28"/>
        </w:rPr>
        <w:t xml:space="preserve">, </w:t>
      </w:r>
      <w:r w:rsidRPr="00687B5F">
        <w:rPr>
          <w:sz w:val="28"/>
          <w:szCs w:val="28"/>
        </w:rPr>
        <w:t>несовершенство</w:t>
      </w:r>
      <w:r>
        <w:rPr>
          <w:sz w:val="28"/>
          <w:szCs w:val="28"/>
        </w:rPr>
        <w:t xml:space="preserve"> </w:t>
      </w:r>
      <w:r w:rsidRPr="00687B5F">
        <w:rPr>
          <w:sz w:val="28"/>
          <w:szCs w:val="28"/>
        </w:rPr>
        <w:t>технологических процессов, конструктивны</w:t>
      </w:r>
      <w:r>
        <w:rPr>
          <w:sz w:val="28"/>
          <w:szCs w:val="28"/>
        </w:rPr>
        <w:t>е</w:t>
      </w:r>
      <w:r w:rsidRPr="00687B5F">
        <w:rPr>
          <w:sz w:val="28"/>
          <w:szCs w:val="28"/>
        </w:rPr>
        <w:t xml:space="preserve"> недостатки технологического оборудования и инструментов, их физический износ, несоблюдение сроков проведения планово-предупредительных ремонтов</w:t>
      </w:r>
      <w:r>
        <w:rPr>
          <w:sz w:val="28"/>
          <w:szCs w:val="28"/>
        </w:rPr>
        <w:t xml:space="preserve"> остаются о</w:t>
      </w:r>
      <w:r w:rsidRPr="00687B5F">
        <w:rPr>
          <w:sz w:val="28"/>
          <w:szCs w:val="28"/>
        </w:rPr>
        <w:t>сновными причинами превышения безопасных уровней физических факторов на рабочих местах</w:t>
      </w:r>
      <w:r>
        <w:rPr>
          <w:sz w:val="28"/>
          <w:szCs w:val="28"/>
        </w:rPr>
        <w:t>;</w:t>
      </w:r>
      <w:r w:rsidRPr="00687B5F">
        <w:rPr>
          <w:sz w:val="28"/>
          <w:szCs w:val="28"/>
        </w:rPr>
        <w:t xml:space="preserve"> </w:t>
      </w:r>
    </w:p>
    <w:p w:rsidR="00592890" w:rsidRDefault="00592890" w:rsidP="00592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7D04AB">
        <w:rPr>
          <w:sz w:val="28"/>
          <w:szCs w:val="28"/>
        </w:rPr>
        <w:t>2018 г.</w:t>
      </w:r>
      <w:r>
        <w:rPr>
          <w:sz w:val="28"/>
          <w:szCs w:val="28"/>
        </w:rPr>
        <w:t xml:space="preserve"> на долю </w:t>
      </w:r>
      <w:r w:rsidRPr="007D04AB">
        <w:rPr>
          <w:sz w:val="28"/>
          <w:szCs w:val="28"/>
        </w:rPr>
        <w:t>впервые зарегистрированной профессиональной патологии</w:t>
      </w:r>
      <w:r>
        <w:rPr>
          <w:sz w:val="28"/>
          <w:szCs w:val="28"/>
        </w:rPr>
        <w:t xml:space="preserve"> </w:t>
      </w:r>
      <w:r w:rsidRPr="007D04AB">
        <w:rPr>
          <w:sz w:val="28"/>
          <w:szCs w:val="28"/>
        </w:rPr>
        <w:t>работников предприятий</w:t>
      </w:r>
      <w:r>
        <w:rPr>
          <w:sz w:val="28"/>
          <w:szCs w:val="28"/>
        </w:rPr>
        <w:t xml:space="preserve"> строительства</w:t>
      </w:r>
      <w:r>
        <w:t xml:space="preserve"> </w:t>
      </w:r>
      <w:r w:rsidRPr="009A538B">
        <w:rPr>
          <w:sz w:val="28"/>
          <w:szCs w:val="28"/>
        </w:rPr>
        <w:t>приходится 5,</w:t>
      </w:r>
      <w:r w:rsidRPr="007D04AB">
        <w:rPr>
          <w:sz w:val="28"/>
          <w:szCs w:val="28"/>
        </w:rPr>
        <w:t>04 %</w:t>
      </w:r>
      <w:r>
        <w:rPr>
          <w:sz w:val="28"/>
          <w:szCs w:val="28"/>
        </w:rPr>
        <w:t>.</w:t>
      </w:r>
    </w:p>
    <w:p w:rsidR="002F22E5" w:rsidRDefault="00592890" w:rsidP="00592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г</w:t>
      </w:r>
      <w:r w:rsidRPr="00002CCB">
        <w:rPr>
          <w:sz w:val="28"/>
          <w:szCs w:val="28"/>
        </w:rPr>
        <w:t>осударственн</w:t>
      </w:r>
      <w:r>
        <w:rPr>
          <w:sz w:val="28"/>
          <w:szCs w:val="28"/>
        </w:rPr>
        <w:t xml:space="preserve">ого </w:t>
      </w:r>
      <w:r w:rsidRPr="00002CCB">
        <w:rPr>
          <w:sz w:val="28"/>
          <w:szCs w:val="28"/>
        </w:rPr>
        <w:t>доклад</w:t>
      </w:r>
      <w:r>
        <w:rPr>
          <w:sz w:val="28"/>
          <w:szCs w:val="28"/>
        </w:rPr>
        <w:t>а</w:t>
      </w:r>
      <w:r w:rsidRPr="00002CCB">
        <w:rPr>
          <w:sz w:val="28"/>
          <w:szCs w:val="28"/>
        </w:rPr>
        <w:t xml:space="preserve"> «О состоянии санитарно-эпидемиологического благополучия населения в Санкт-Петербурге в 2018 году»</w:t>
      </w:r>
      <w:r>
        <w:rPr>
          <w:sz w:val="28"/>
          <w:szCs w:val="28"/>
        </w:rPr>
        <w:t xml:space="preserve">: </w:t>
      </w:r>
    </w:p>
    <w:p w:rsidR="002F22E5" w:rsidRDefault="00592890" w:rsidP="00592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 w:rsidRPr="00002CCB">
        <w:rPr>
          <w:sz w:val="28"/>
          <w:szCs w:val="28"/>
        </w:rPr>
        <w:t>Санкт-Петербурге</w:t>
      </w:r>
      <w:proofErr w:type="gramEnd"/>
      <w:r w:rsidRPr="00002CCB">
        <w:rPr>
          <w:sz w:val="28"/>
          <w:szCs w:val="28"/>
        </w:rPr>
        <w:t xml:space="preserve"> в 2018 году не отвечали санитарным нормам результаты измерений шума в 1175 точках (57,3%), что больше по сравнению с 2017 годом на 3,9 %</w:t>
      </w:r>
      <w:r>
        <w:rPr>
          <w:sz w:val="28"/>
          <w:szCs w:val="28"/>
        </w:rPr>
        <w:t xml:space="preserve">, рост </w:t>
      </w:r>
      <w:r w:rsidRPr="00C11AF3">
        <w:rPr>
          <w:sz w:val="28"/>
          <w:szCs w:val="28"/>
        </w:rPr>
        <w:t>обусловлен высокими уровнями транспортного шума</w:t>
      </w:r>
      <w:r>
        <w:rPr>
          <w:sz w:val="28"/>
          <w:szCs w:val="28"/>
        </w:rPr>
        <w:t xml:space="preserve">; </w:t>
      </w:r>
    </w:p>
    <w:p w:rsidR="002F22E5" w:rsidRDefault="00592890" w:rsidP="00592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1AF3">
        <w:rPr>
          <w:sz w:val="28"/>
          <w:szCs w:val="28"/>
        </w:rPr>
        <w:t xml:space="preserve">доля обращений граждан на воздействие шума от общего количества жалоб на воздействие физических факторов в </w:t>
      </w:r>
      <w:proofErr w:type="gramStart"/>
      <w:r w:rsidRPr="00C11AF3">
        <w:rPr>
          <w:sz w:val="28"/>
          <w:szCs w:val="28"/>
        </w:rPr>
        <w:t>Санкт-Петербурге</w:t>
      </w:r>
      <w:proofErr w:type="gramEnd"/>
      <w:r w:rsidRPr="00C11AF3">
        <w:rPr>
          <w:sz w:val="28"/>
          <w:szCs w:val="28"/>
        </w:rPr>
        <w:t xml:space="preserve"> в 2018 году составила 74,6 %</w:t>
      </w:r>
      <w:r>
        <w:rPr>
          <w:sz w:val="28"/>
          <w:szCs w:val="28"/>
        </w:rPr>
        <w:t xml:space="preserve">; </w:t>
      </w:r>
    </w:p>
    <w:p w:rsidR="00592890" w:rsidRPr="00002CCB" w:rsidRDefault="00592890" w:rsidP="005928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A345E">
        <w:rPr>
          <w:sz w:val="28"/>
          <w:szCs w:val="28"/>
        </w:rPr>
        <w:t xml:space="preserve">в 2018 году было исследовано 4604 проб строительных материалов и изделий, используемых для наружной и внутренней облицовки зданий (керамическая и </w:t>
      </w:r>
      <w:proofErr w:type="spellStart"/>
      <w:r w:rsidRPr="008A345E">
        <w:rPr>
          <w:sz w:val="28"/>
          <w:szCs w:val="28"/>
        </w:rPr>
        <w:t>керамогранитная</w:t>
      </w:r>
      <w:proofErr w:type="spellEnd"/>
      <w:r w:rsidRPr="008A345E">
        <w:rPr>
          <w:sz w:val="28"/>
          <w:szCs w:val="28"/>
        </w:rPr>
        <w:t xml:space="preserve"> плитка, облицовочные изделия из природного и искусственного камня и т.п.), санитарно-технических изделий, посуды, предметов интерьера из керамики, </w:t>
      </w:r>
      <w:proofErr w:type="spellStart"/>
      <w:r w:rsidRPr="008A345E">
        <w:rPr>
          <w:sz w:val="28"/>
          <w:szCs w:val="28"/>
        </w:rPr>
        <w:t>керамогранита</w:t>
      </w:r>
      <w:proofErr w:type="spellEnd"/>
      <w:r w:rsidRPr="008A345E">
        <w:rPr>
          <w:sz w:val="28"/>
          <w:szCs w:val="28"/>
        </w:rPr>
        <w:t>, природного и искусственного камня, глины, фаянса и фарфора местного производства, а также завозимых на территорию Санкт-Петербурга из других субъектов Российской</w:t>
      </w:r>
      <w:proofErr w:type="gramEnd"/>
      <w:r w:rsidRPr="008A345E">
        <w:rPr>
          <w:sz w:val="28"/>
          <w:szCs w:val="28"/>
        </w:rPr>
        <w:t xml:space="preserve"> Федерации или </w:t>
      </w:r>
      <w:proofErr w:type="gramStart"/>
      <w:r w:rsidRPr="008A345E">
        <w:rPr>
          <w:sz w:val="28"/>
          <w:szCs w:val="28"/>
        </w:rPr>
        <w:t>импортируемых</w:t>
      </w:r>
      <w:proofErr w:type="gramEnd"/>
      <w:r w:rsidRPr="008A345E">
        <w:rPr>
          <w:sz w:val="28"/>
          <w:szCs w:val="28"/>
        </w:rPr>
        <w:t>. К первому классу радиационного качества отнесено 3573 проб (77,6%)</w:t>
      </w:r>
      <w:r>
        <w:rPr>
          <w:sz w:val="28"/>
          <w:szCs w:val="28"/>
        </w:rPr>
        <w:t>, ко</w:t>
      </w:r>
      <w:r w:rsidRPr="008A345E">
        <w:rPr>
          <w:sz w:val="28"/>
          <w:szCs w:val="28"/>
        </w:rPr>
        <w:t xml:space="preserve"> второму классу отнесены 1031 (22,4%) </w:t>
      </w:r>
      <w:r>
        <w:rPr>
          <w:sz w:val="28"/>
          <w:szCs w:val="28"/>
        </w:rPr>
        <w:t>проб материалов и изделий</w:t>
      </w:r>
      <w:r w:rsidRPr="008A345E">
        <w:rPr>
          <w:sz w:val="28"/>
          <w:szCs w:val="28"/>
        </w:rPr>
        <w:t xml:space="preserve"> с эффективной удельной активностью природных радионуклидов более 370 Бк/кг, но менее 740 Бк/кг, что соответствует требованиям СанПиН 2.6.1.2800-10.</w:t>
      </w:r>
    </w:p>
    <w:p w:rsidR="00ED102F" w:rsidRDefault="00ED102F" w:rsidP="00ED102F">
      <w:pPr>
        <w:pStyle w:val="a3"/>
        <w:ind w:firstLine="709"/>
        <w:jc w:val="both"/>
      </w:pPr>
      <w:r w:rsidRPr="00C83F24">
        <w:t>Государственные санитарно-эпидемиологические пр</w:t>
      </w:r>
      <w:r>
        <w:t>авила и нормативы (далее - сани</w:t>
      </w:r>
      <w:r w:rsidRPr="00C83F24">
        <w:t>тарные правила)</w:t>
      </w:r>
      <w:r>
        <w:t xml:space="preserve"> – это </w:t>
      </w:r>
      <w:r w:rsidRPr="00C83F24">
        <w:t xml:space="preserve">нормативные правовые акты, устанавливающие санитарно-эпидемиологические требования (в том числе критерии безопасности и (или) безвредности факторов среды обитания для </w:t>
      </w:r>
      <w:r w:rsidRPr="00C83F24">
        <w:lastRenderedPageBreak/>
        <w:t xml:space="preserve">человека, гигиенические и иные нормативы), несоблюдение которых создает угрозу жизни или здоровью человека. </w:t>
      </w:r>
    </w:p>
    <w:p w:rsidR="00AD0F3F" w:rsidRDefault="00AD0F3F" w:rsidP="00AD0F3F">
      <w:pPr>
        <w:pStyle w:val="a3"/>
        <w:ind w:firstLine="709"/>
        <w:jc w:val="both"/>
      </w:pPr>
      <w:r w:rsidRPr="00EB568E">
        <w:t>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</w:t>
      </w:r>
      <w:r>
        <w:t xml:space="preserve"> </w:t>
      </w:r>
      <w:r w:rsidRPr="00EB568E">
        <w:t>должны соблюдаться санитарные правила (</w:t>
      </w:r>
      <w:r w:rsidRPr="00512934">
        <w:t>ст. 12 Федерального закона от 30 марта 1999 г. № 52-ФЗ «О санитарно-эпидемиологическом благополучии населения»</w:t>
      </w:r>
      <w:r w:rsidRPr="00EB568E">
        <w:t>). На территории Российской Федерации соблюдение санитарных правил является обязательным для граждан, индивидуальных предпринимателей и юридических лиц.</w:t>
      </w:r>
    </w:p>
    <w:p w:rsidR="00322A13" w:rsidRDefault="00AD0F3F" w:rsidP="00322A13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747E7C">
        <w:rPr>
          <w:rStyle w:val="blk"/>
          <w:color w:val="000000"/>
          <w:sz w:val="28"/>
          <w:szCs w:val="28"/>
        </w:rPr>
        <w:t>Д</w:t>
      </w:r>
      <w:r w:rsidRPr="00747E7C">
        <w:rPr>
          <w:color w:val="000000"/>
          <w:sz w:val="28"/>
          <w:szCs w:val="28"/>
          <w:shd w:val="clear" w:color="auto" w:fill="FFFFFF"/>
        </w:rPr>
        <w:t>олжностным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747E7C">
        <w:rPr>
          <w:color w:val="000000"/>
          <w:sz w:val="28"/>
          <w:szCs w:val="28"/>
          <w:shd w:val="clear" w:color="auto" w:fill="FFFFFF"/>
        </w:rPr>
        <w:t xml:space="preserve"> регламент</w:t>
      </w:r>
      <w:r>
        <w:rPr>
          <w:color w:val="000000"/>
          <w:sz w:val="28"/>
          <w:szCs w:val="28"/>
          <w:shd w:val="clear" w:color="auto" w:fill="FFFFFF"/>
        </w:rPr>
        <w:t xml:space="preserve">ами </w:t>
      </w:r>
      <w:r w:rsidRPr="00FA524F">
        <w:rPr>
          <w:color w:val="000000"/>
          <w:sz w:val="28"/>
          <w:szCs w:val="28"/>
          <w:shd w:val="clear" w:color="auto" w:fill="FFFFFF"/>
        </w:rPr>
        <w:t>соответствующих специалистов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D3C4C">
        <w:rPr>
          <w:color w:val="000000"/>
          <w:sz w:val="28"/>
          <w:szCs w:val="28"/>
          <w:shd w:val="clear" w:color="auto" w:fill="FFFFFF"/>
        </w:rPr>
        <w:t>федеральны</w:t>
      </w:r>
      <w:r>
        <w:rPr>
          <w:color w:val="000000"/>
          <w:sz w:val="28"/>
          <w:szCs w:val="28"/>
          <w:shd w:val="clear" w:color="auto" w:fill="FFFFFF"/>
        </w:rPr>
        <w:t xml:space="preserve">х </w:t>
      </w:r>
      <w:r w:rsidRPr="00BD3C4C">
        <w:rPr>
          <w:color w:val="000000"/>
          <w:sz w:val="28"/>
          <w:szCs w:val="28"/>
          <w:shd w:val="clear" w:color="auto" w:fill="FFFFFF"/>
        </w:rPr>
        <w:t>органо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BD3C4C">
        <w:rPr>
          <w:color w:val="000000"/>
          <w:sz w:val="28"/>
          <w:szCs w:val="28"/>
          <w:shd w:val="clear" w:color="auto" w:fill="FFFFFF"/>
        </w:rPr>
        <w:t>исполнительной власти, орган</w:t>
      </w:r>
      <w:r>
        <w:rPr>
          <w:color w:val="000000"/>
          <w:sz w:val="28"/>
          <w:szCs w:val="28"/>
          <w:shd w:val="clear" w:color="auto" w:fill="FFFFFF"/>
        </w:rPr>
        <w:t xml:space="preserve">ов </w:t>
      </w:r>
      <w:r w:rsidRPr="00BD3C4C">
        <w:rPr>
          <w:color w:val="000000"/>
          <w:sz w:val="28"/>
          <w:szCs w:val="28"/>
          <w:shd w:val="clear" w:color="auto" w:fill="FFFFFF"/>
        </w:rPr>
        <w:t>исполнительной власти субъектов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BD3C4C">
        <w:rPr>
          <w:color w:val="000000"/>
          <w:sz w:val="28"/>
          <w:szCs w:val="28"/>
          <w:shd w:val="clear" w:color="auto" w:fill="FFFFFF"/>
        </w:rPr>
        <w:t>уполномоченны</w:t>
      </w:r>
      <w:r>
        <w:rPr>
          <w:color w:val="000000"/>
          <w:sz w:val="28"/>
          <w:szCs w:val="28"/>
          <w:shd w:val="clear" w:color="auto" w:fill="FFFFFF"/>
        </w:rPr>
        <w:t xml:space="preserve">х </w:t>
      </w:r>
      <w:r w:rsidRPr="00BD3C4C">
        <w:rPr>
          <w:color w:val="000000"/>
          <w:sz w:val="28"/>
          <w:szCs w:val="28"/>
          <w:shd w:val="clear" w:color="auto" w:fill="FFFFFF"/>
        </w:rPr>
        <w:t>на осуществление государственного строительного надзора в соответствии с законодательством Российской Федерации о градостроительной деятельности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747E7C">
        <w:rPr>
          <w:color w:val="000000"/>
          <w:sz w:val="28"/>
          <w:szCs w:val="28"/>
          <w:shd w:val="clear" w:color="auto" w:fill="FFFFFF"/>
        </w:rPr>
        <w:t>предусм</w:t>
      </w:r>
      <w:r>
        <w:rPr>
          <w:color w:val="000000"/>
          <w:sz w:val="28"/>
          <w:szCs w:val="28"/>
          <w:shd w:val="clear" w:color="auto" w:fill="FFFFFF"/>
        </w:rPr>
        <w:t xml:space="preserve">атриваются </w:t>
      </w:r>
      <w:r w:rsidRPr="00747E7C">
        <w:rPr>
          <w:color w:val="000000"/>
          <w:sz w:val="28"/>
          <w:szCs w:val="28"/>
          <w:shd w:val="clear" w:color="auto" w:fill="FFFFFF"/>
        </w:rPr>
        <w:t>полномочия по осуществлению государственного</w:t>
      </w:r>
      <w:r>
        <w:rPr>
          <w:color w:val="000000"/>
          <w:sz w:val="28"/>
          <w:szCs w:val="28"/>
          <w:shd w:val="clear" w:color="auto" w:fill="FFFFFF"/>
        </w:rPr>
        <w:t xml:space="preserve"> санитарно</w:t>
      </w:r>
      <w:r w:rsidR="002F22E5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эпидемиологического </w:t>
      </w:r>
      <w:r w:rsidRPr="00747E7C">
        <w:rPr>
          <w:color w:val="000000"/>
          <w:sz w:val="28"/>
          <w:szCs w:val="28"/>
          <w:shd w:val="clear" w:color="auto" w:fill="FFFFFF"/>
        </w:rPr>
        <w:t>надзора</w:t>
      </w:r>
      <w:r w:rsidR="00466E34" w:rsidRPr="00466E34">
        <w:rPr>
          <w:sz w:val="28"/>
          <w:szCs w:val="28"/>
        </w:rPr>
        <w:t xml:space="preserve"> </w:t>
      </w:r>
      <w:r w:rsidR="00466E34">
        <w:rPr>
          <w:sz w:val="28"/>
          <w:szCs w:val="28"/>
        </w:rPr>
        <w:t xml:space="preserve">в </w:t>
      </w:r>
      <w:r w:rsidR="00466E34" w:rsidRPr="003430DD">
        <w:rPr>
          <w:sz w:val="28"/>
          <w:szCs w:val="28"/>
        </w:rPr>
        <w:t>соответствии с</w:t>
      </w:r>
      <w:r w:rsidR="00466E34">
        <w:rPr>
          <w:sz w:val="28"/>
          <w:szCs w:val="28"/>
        </w:rPr>
        <w:t xml:space="preserve">о </w:t>
      </w:r>
      <w:r w:rsidR="00466E34" w:rsidRPr="00FA524F">
        <w:rPr>
          <w:sz w:val="28"/>
          <w:szCs w:val="28"/>
        </w:rPr>
        <w:t xml:space="preserve">ст.44 </w:t>
      </w:r>
      <w:r w:rsidR="002F22E5">
        <w:rPr>
          <w:sz w:val="28"/>
          <w:szCs w:val="28"/>
        </w:rPr>
        <w:t>Ф</w:t>
      </w:r>
      <w:r w:rsidR="00466E34">
        <w:rPr>
          <w:sz w:val="28"/>
          <w:szCs w:val="28"/>
        </w:rPr>
        <w:t xml:space="preserve">едерального закона </w:t>
      </w:r>
      <w:r w:rsidR="00466E34" w:rsidRPr="00FA524F">
        <w:rPr>
          <w:sz w:val="28"/>
          <w:szCs w:val="28"/>
        </w:rPr>
        <w:t>№</w:t>
      </w:r>
      <w:r w:rsidR="00466E34">
        <w:rPr>
          <w:sz w:val="28"/>
          <w:szCs w:val="28"/>
        </w:rPr>
        <w:t xml:space="preserve"> </w:t>
      </w:r>
      <w:r w:rsidR="00466E34" w:rsidRPr="00FA524F">
        <w:rPr>
          <w:sz w:val="28"/>
          <w:szCs w:val="28"/>
        </w:rPr>
        <w:t>52-ФЗ</w:t>
      </w:r>
      <w:r w:rsidRPr="00747E7C">
        <w:rPr>
          <w:color w:val="000000"/>
          <w:sz w:val="28"/>
          <w:szCs w:val="28"/>
          <w:shd w:val="clear" w:color="auto" w:fill="FFFFFF"/>
        </w:rPr>
        <w:t>.</w:t>
      </w:r>
      <w:r w:rsidR="00322A1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22A13" w:rsidRDefault="002733F2" w:rsidP="00322A13">
      <w:pPr>
        <w:shd w:val="clear" w:color="auto" w:fill="FFFFFF"/>
        <w:spacing w:line="290" w:lineRule="atLeast"/>
        <w:ind w:firstLine="547"/>
        <w:jc w:val="both"/>
        <w:rPr>
          <w:bCs/>
          <w:color w:val="000000"/>
          <w:sz w:val="28"/>
          <w:szCs w:val="28"/>
        </w:rPr>
      </w:pPr>
      <w:r w:rsidRPr="00310405">
        <w:rPr>
          <w:bCs/>
          <w:color w:val="000000"/>
          <w:sz w:val="28"/>
          <w:szCs w:val="28"/>
        </w:rPr>
        <w:t>Должностное лицо органа государственного строительного надзора п</w:t>
      </w:r>
      <w:r w:rsidRPr="00310405">
        <w:rPr>
          <w:bCs/>
          <w:color w:val="000000"/>
          <w:sz w:val="28"/>
          <w:szCs w:val="28"/>
          <w:shd w:val="clear" w:color="auto" w:fill="FFFFFF"/>
        </w:rPr>
        <w:t xml:space="preserve">ри проведении проверки </w:t>
      </w:r>
      <w:r w:rsidRPr="00310405">
        <w:rPr>
          <w:bCs/>
          <w:color w:val="000000"/>
          <w:sz w:val="28"/>
          <w:szCs w:val="28"/>
        </w:rPr>
        <w:t>в соответствии с п</w:t>
      </w:r>
      <w:r w:rsidR="00D1740E" w:rsidRPr="00310405">
        <w:rPr>
          <w:bCs/>
          <w:color w:val="000000"/>
          <w:sz w:val="28"/>
          <w:szCs w:val="28"/>
        </w:rPr>
        <w:t>.</w:t>
      </w:r>
      <w:r w:rsidR="00322A13">
        <w:rPr>
          <w:bCs/>
          <w:color w:val="000000"/>
          <w:sz w:val="28"/>
          <w:szCs w:val="28"/>
        </w:rPr>
        <w:t xml:space="preserve"> </w:t>
      </w:r>
      <w:r w:rsidRPr="00310405">
        <w:rPr>
          <w:bCs/>
          <w:color w:val="000000"/>
          <w:sz w:val="28"/>
          <w:szCs w:val="28"/>
        </w:rPr>
        <w:t>11</w:t>
      </w:r>
      <w:r w:rsidR="00322A13">
        <w:rPr>
          <w:bCs/>
          <w:color w:val="000000"/>
          <w:sz w:val="28"/>
          <w:szCs w:val="28"/>
        </w:rPr>
        <w:t xml:space="preserve"> и п. </w:t>
      </w:r>
      <w:r w:rsidR="004E35CE" w:rsidRPr="00310405">
        <w:rPr>
          <w:bCs/>
          <w:color w:val="000000"/>
          <w:sz w:val="28"/>
          <w:szCs w:val="28"/>
        </w:rPr>
        <w:t>12</w:t>
      </w:r>
      <w:r w:rsidR="00AD0F3F">
        <w:rPr>
          <w:bCs/>
          <w:color w:val="000000"/>
          <w:sz w:val="28"/>
          <w:szCs w:val="28"/>
        </w:rPr>
        <w:t xml:space="preserve"> </w:t>
      </w:r>
      <w:r w:rsidRPr="00310405">
        <w:rPr>
          <w:bCs/>
          <w:color w:val="000000"/>
          <w:sz w:val="28"/>
          <w:szCs w:val="28"/>
        </w:rPr>
        <w:t xml:space="preserve">Порядка </w:t>
      </w:r>
      <w:r w:rsidR="00D1740E" w:rsidRPr="00310405">
        <w:rPr>
          <w:bCs/>
          <w:color w:val="000000"/>
          <w:sz w:val="28"/>
          <w:szCs w:val="28"/>
        </w:rPr>
        <w:t>проведения проверок</w:t>
      </w:r>
      <w:r w:rsidR="00322A13">
        <w:t xml:space="preserve"> </w:t>
      </w:r>
      <w:r w:rsidR="00322A13" w:rsidRPr="00322A13">
        <w:rPr>
          <w:bCs/>
          <w:color w:val="000000"/>
          <w:sz w:val="28"/>
          <w:szCs w:val="28"/>
        </w:rPr>
        <w:t>при осуществлении государственного строительного надзора</w:t>
      </w:r>
      <w:r w:rsidR="00322A13">
        <w:rPr>
          <w:bCs/>
          <w:color w:val="000000"/>
          <w:sz w:val="28"/>
          <w:szCs w:val="28"/>
        </w:rPr>
        <w:t xml:space="preserve"> </w:t>
      </w:r>
      <w:r w:rsidR="002169BA" w:rsidRPr="00310405">
        <w:rPr>
          <w:bCs/>
          <w:color w:val="000000"/>
          <w:sz w:val="28"/>
          <w:szCs w:val="28"/>
        </w:rPr>
        <w:t>РД-11-04-2006</w:t>
      </w:r>
      <w:r w:rsidR="00322A13">
        <w:rPr>
          <w:bCs/>
          <w:color w:val="000000"/>
          <w:sz w:val="28"/>
          <w:szCs w:val="28"/>
        </w:rPr>
        <w:t xml:space="preserve">, утвержденного </w:t>
      </w:r>
      <w:r w:rsidR="00D1740E" w:rsidRPr="00310405">
        <w:rPr>
          <w:bCs/>
          <w:color w:val="000000"/>
          <w:sz w:val="28"/>
          <w:szCs w:val="28"/>
        </w:rPr>
        <w:t xml:space="preserve"> </w:t>
      </w:r>
      <w:r w:rsidR="00322A13" w:rsidRPr="00322A13">
        <w:rPr>
          <w:bCs/>
          <w:color w:val="000000"/>
          <w:sz w:val="28"/>
          <w:szCs w:val="28"/>
        </w:rPr>
        <w:t xml:space="preserve">приказом </w:t>
      </w:r>
      <w:r w:rsidR="00322A13">
        <w:rPr>
          <w:bCs/>
          <w:color w:val="000000"/>
          <w:sz w:val="28"/>
          <w:szCs w:val="28"/>
        </w:rPr>
        <w:t xml:space="preserve">Ростехнадзора </w:t>
      </w:r>
      <w:r w:rsidR="00322A13" w:rsidRPr="00322A13">
        <w:rPr>
          <w:bCs/>
          <w:color w:val="000000"/>
          <w:sz w:val="28"/>
          <w:szCs w:val="28"/>
        </w:rPr>
        <w:t xml:space="preserve">от 26 декабря 2006 года </w:t>
      </w:r>
      <w:r w:rsidR="00466E34">
        <w:rPr>
          <w:bCs/>
          <w:color w:val="000000"/>
          <w:sz w:val="28"/>
          <w:szCs w:val="28"/>
        </w:rPr>
        <w:t xml:space="preserve">№ </w:t>
      </w:r>
      <w:r w:rsidR="00322A13" w:rsidRPr="00322A13">
        <w:rPr>
          <w:bCs/>
          <w:color w:val="000000"/>
          <w:sz w:val="28"/>
          <w:szCs w:val="28"/>
        </w:rPr>
        <w:t>1129</w:t>
      </w:r>
      <w:r w:rsidR="00627FB6">
        <w:rPr>
          <w:bCs/>
          <w:color w:val="000000"/>
          <w:sz w:val="28"/>
          <w:szCs w:val="28"/>
        </w:rPr>
        <w:t xml:space="preserve">, </w:t>
      </w:r>
      <w:r w:rsidR="00D1740E" w:rsidRPr="00310405">
        <w:rPr>
          <w:bCs/>
          <w:color w:val="000000"/>
          <w:sz w:val="28"/>
          <w:szCs w:val="28"/>
        </w:rPr>
        <w:t>проверяет в числе прочих вопросов</w:t>
      </w:r>
      <w:r w:rsidR="006A46BD">
        <w:rPr>
          <w:bCs/>
          <w:color w:val="000000"/>
          <w:sz w:val="28"/>
          <w:szCs w:val="28"/>
        </w:rPr>
        <w:t>:</w:t>
      </w:r>
      <w:r w:rsidR="00D1740E" w:rsidRPr="00310405">
        <w:rPr>
          <w:bCs/>
          <w:color w:val="000000"/>
          <w:sz w:val="28"/>
          <w:szCs w:val="28"/>
        </w:rPr>
        <w:t xml:space="preserve"> </w:t>
      </w:r>
    </w:p>
    <w:p w:rsidR="00322A13" w:rsidRPr="002169BA" w:rsidRDefault="00322A13" w:rsidP="00322A1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466E34">
        <w:rPr>
          <w:bCs/>
          <w:color w:val="000000"/>
          <w:sz w:val="28"/>
          <w:szCs w:val="28"/>
        </w:rPr>
        <w:t xml:space="preserve">документы, </w:t>
      </w:r>
      <w:r w:rsidRPr="002169BA">
        <w:rPr>
          <w:bCs/>
          <w:color w:val="000000"/>
          <w:sz w:val="28"/>
          <w:szCs w:val="28"/>
        </w:rPr>
        <w:t xml:space="preserve">подтверждающие проведение </w:t>
      </w:r>
      <w:proofErr w:type="gramStart"/>
      <w:r w:rsidRPr="002169BA">
        <w:rPr>
          <w:bCs/>
          <w:color w:val="000000"/>
          <w:sz w:val="28"/>
          <w:szCs w:val="28"/>
        </w:rPr>
        <w:t>контроля</w:t>
      </w:r>
      <w:r>
        <w:rPr>
          <w:bCs/>
          <w:color w:val="000000"/>
          <w:sz w:val="28"/>
          <w:szCs w:val="28"/>
        </w:rPr>
        <w:t xml:space="preserve"> </w:t>
      </w:r>
      <w:r w:rsidRPr="002169BA">
        <w:rPr>
          <w:bCs/>
          <w:color w:val="000000"/>
          <w:sz w:val="28"/>
          <w:szCs w:val="28"/>
        </w:rPr>
        <w:t>за</w:t>
      </w:r>
      <w:proofErr w:type="gramEnd"/>
      <w:r w:rsidRPr="002169BA">
        <w:rPr>
          <w:bCs/>
          <w:color w:val="000000"/>
          <w:sz w:val="28"/>
          <w:szCs w:val="28"/>
        </w:rPr>
        <w:t xml:space="preserve"> качеством применяемых строительных материалов</w:t>
      </w:r>
      <w:r w:rsidR="00466E34">
        <w:rPr>
          <w:bCs/>
          <w:color w:val="000000"/>
          <w:sz w:val="28"/>
          <w:szCs w:val="28"/>
        </w:rPr>
        <w:t xml:space="preserve"> </w:t>
      </w:r>
      <w:r w:rsidR="00466E34" w:rsidRPr="00310405">
        <w:rPr>
          <w:bCs/>
          <w:color w:val="000000"/>
          <w:sz w:val="28"/>
          <w:szCs w:val="28"/>
        </w:rPr>
        <w:t>(изделий)</w:t>
      </w:r>
      <w:r w:rsidRPr="002169BA">
        <w:rPr>
          <w:bCs/>
          <w:color w:val="000000"/>
          <w:sz w:val="28"/>
          <w:szCs w:val="28"/>
        </w:rPr>
        <w:t>;</w:t>
      </w:r>
    </w:p>
    <w:p w:rsidR="002169BA" w:rsidRPr="002169BA" w:rsidRDefault="009201A0" w:rsidP="009201A0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2169BA" w:rsidRPr="009201A0">
        <w:rPr>
          <w:bCs/>
          <w:color w:val="000000"/>
          <w:sz w:val="28"/>
          <w:szCs w:val="28"/>
        </w:rPr>
        <w:t xml:space="preserve"> проводит визуальный осмотр выполненных работ и примененных строительных материалов</w:t>
      </w:r>
      <w:r>
        <w:rPr>
          <w:bCs/>
          <w:color w:val="000000"/>
          <w:sz w:val="28"/>
          <w:szCs w:val="28"/>
        </w:rPr>
        <w:t>;</w:t>
      </w:r>
    </w:p>
    <w:p w:rsidR="0014260E" w:rsidRDefault="009201A0" w:rsidP="002169B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2169BA" w:rsidRPr="002169BA">
        <w:rPr>
          <w:bCs/>
          <w:color w:val="000000"/>
          <w:sz w:val="28"/>
          <w:szCs w:val="28"/>
        </w:rPr>
        <w:t xml:space="preserve">документы, предусмотренные нормативными правовыми актами, подтверждающие соблюдение требований законодательства Российской Федерации в области </w:t>
      </w:r>
      <w:r w:rsidR="002169BA" w:rsidRPr="00D1740E">
        <w:rPr>
          <w:bCs/>
          <w:color w:val="000000"/>
          <w:sz w:val="28"/>
          <w:szCs w:val="28"/>
        </w:rPr>
        <w:t>санитарно-эпидемиологического благополучия населения.</w:t>
      </w:r>
    </w:p>
    <w:p w:rsidR="007D04AB" w:rsidRPr="007D04AB" w:rsidRDefault="007D04AB" w:rsidP="008328D4">
      <w:pPr>
        <w:ind w:firstLine="709"/>
        <w:jc w:val="both"/>
        <w:rPr>
          <w:sz w:val="28"/>
          <w:szCs w:val="28"/>
        </w:rPr>
      </w:pPr>
    </w:p>
    <w:p w:rsidR="00567A2B" w:rsidRPr="00AD0F3F" w:rsidRDefault="00567A2B" w:rsidP="00AD0F3F">
      <w:pPr>
        <w:jc w:val="both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 xml:space="preserve">2.1. </w:t>
      </w:r>
      <w:r w:rsidR="00AD0F3F" w:rsidRPr="00AD0F3F">
        <w:rPr>
          <w:b/>
          <w:sz w:val="28"/>
          <w:szCs w:val="28"/>
        </w:rPr>
        <w:t xml:space="preserve">Производственный </w:t>
      </w:r>
      <w:proofErr w:type="gramStart"/>
      <w:r w:rsidR="00AD0F3F" w:rsidRPr="00AD0F3F">
        <w:rPr>
          <w:b/>
          <w:sz w:val="28"/>
          <w:szCs w:val="28"/>
        </w:rPr>
        <w:t>контроль за</w:t>
      </w:r>
      <w:proofErr w:type="gramEnd"/>
      <w:r w:rsidR="00AD0F3F" w:rsidRPr="00AD0F3F">
        <w:rPr>
          <w:b/>
          <w:sz w:val="28"/>
          <w:szCs w:val="28"/>
        </w:rPr>
        <w:t xml:space="preserve"> соблюдением санитарных правил и выполнением профилактических мероприятий при выполнении работ по проекту</w:t>
      </w:r>
      <w:r w:rsidRPr="00AD0F3F">
        <w:rPr>
          <w:b/>
          <w:sz w:val="28"/>
          <w:szCs w:val="28"/>
        </w:rPr>
        <w:t>.</w:t>
      </w:r>
    </w:p>
    <w:p w:rsidR="00D8762E" w:rsidRDefault="00D8762E" w:rsidP="00D8762E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Согласно с</w:t>
      </w:r>
      <w:r w:rsidR="00140E28" w:rsidRPr="00140E28">
        <w:rPr>
          <w:szCs w:val="28"/>
        </w:rPr>
        <w:t>тать</w:t>
      </w:r>
      <w:r>
        <w:rPr>
          <w:szCs w:val="28"/>
        </w:rPr>
        <w:t>е</w:t>
      </w:r>
      <w:r w:rsidR="00140E28" w:rsidRPr="00140E28">
        <w:rPr>
          <w:szCs w:val="28"/>
        </w:rPr>
        <w:t xml:space="preserve"> 32</w:t>
      </w:r>
      <w:r>
        <w:rPr>
          <w:szCs w:val="28"/>
        </w:rPr>
        <w:t xml:space="preserve"> </w:t>
      </w:r>
      <w:r w:rsidRPr="00D8762E">
        <w:rPr>
          <w:szCs w:val="28"/>
        </w:rPr>
        <w:t>Федерального закона от 30</w:t>
      </w:r>
      <w:r>
        <w:rPr>
          <w:szCs w:val="28"/>
        </w:rPr>
        <w:t>.03.</w:t>
      </w:r>
      <w:r w:rsidRPr="00D8762E">
        <w:rPr>
          <w:szCs w:val="28"/>
        </w:rPr>
        <w:t>1999</w:t>
      </w:r>
      <w:r>
        <w:rPr>
          <w:szCs w:val="28"/>
        </w:rPr>
        <w:t xml:space="preserve"> </w:t>
      </w:r>
      <w:r w:rsidRPr="00D8762E">
        <w:rPr>
          <w:szCs w:val="28"/>
        </w:rPr>
        <w:t>№ 52-ФЗ «О санитарно-эпидемиологи</w:t>
      </w:r>
      <w:r>
        <w:rPr>
          <w:szCs w:val="28"/>
        </w:rPr>
        <w:t>ческом благополучии населения»:</w:t>
      </w:r>
    </w:p>
    <w:p w:rsidR="00140E28" w:rsidRDefault="00D8762E" w:rsidP="00140E28">
      <w:pPr>
        <w:pStyle w:val="a3"/>
        <w:jc w:val="both"/>
        <w:rPr>
          <w:szCs w:val="28"/>
        </w:rPr>
      </w:pPr>
      <w:proofErr w:type="gramStart"/>
      <w:r>
        <w:rPr>
          <w:szCs w:val="28"/>
        </w:rPr>
        <w:t>- п</w:t>
      </w:r>
      <w:r w:rsidR="00140E28" w:rsidRPr="00140E28">
        <w:rPr>
          <w:szCs w:val="28"/>
        </w:rPr>
        <w:t xml:space="preserve">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</w:t>
      </w:r>
      <w:r w:rsidR="00140E28" w:rsidRPr="00140E28">
        <w:rPr>
          <w:szCs w:val="28"/>
        </w:rPr>
        <w:lastRenderedPageBreak/>
        <w:t>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</w:t>
      </w:r>
      <w:r>
        <w:rPr>
          <w:szCs w:val="28"/>
        </w:rPr>
        <w:t>;</w:t>
      </w:r>
      <w:proofErr w:type="gramEnd"/>
    </w:p>
    <w:p w:rsidR="00D8762E" w:rsidRDefault="00D8762E" w:rsidP="00140E28">
      <w:pPr>
        <w:pStyle w:val="a3"/>
        <w:jc w:val="both"/>
        <w:rPr>
          <w:szCs w:val="28"/>
        </w:rPr>
      </w:pPr>
      <w:proofErr w:type="gramStart"/>
      <w:r>
        <w:rPr>
          <w:szCs w:val="28"/>
        </w:rPr>
        <w:t>- п</w:t>
      </w:r>
      <w:r w:rsidR="00140E28" w:rsidRPr="00140E28">
        <w:rPr>
          <w:szCs w:val="28"/>
        </w:rPr>
        <w:t>ри осуществлении производственного контроля</w:t>
      </w:r>
      <w:r>
        <w:rPr>
          <w:szCs w:val="28"/>
        </w:rPr>
        <w:t xml:space="preserve"> </w:t>
      </w:r>
      <w:r w:rsidR="00140E28" w:rsidRPr="00140E28">
        <w:rPr>
          <w:szCs w:val="28"/>
        </w:rPr>
        <w:t>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</w:t>
      </w:r>
      <w:r>
        <w:rPr>
          <w:szCs w:val="28"/>
        </w:rPr>
        <w:t>ного производственного контроля;</w:t>
      </w:r>
      <w:proofErr w:type="gramEnd"/>
    </w:p>
    <w:p w:rsidR="00D8762E" w:rsidRDefault="00D8762E" w:rsidP="00140E28">
      <w:pPr>
        <w:pStyle w:val="a3"/>
        <w:jc w:val="both"/>
        <w:rPr>
          <w:szCs w:val="28"/>
        </w:rPr>
      </w:pPr>
      <w:r>
        <w:rPr>
          <w:szCs w:val="28"/>
        </w:rPr>
        <w:t>- п</w:t>
      </w:r>
      <w:r w:rsidR="00140E28" w:rsidRPr="00140E28">
        <w:rPr>
          <w:szCs w:val="28"/>
        </w:rPr>
        <w:t>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правилами, а также стандартами безопасности труда, если иное не предусмотрено федеральным законом</w:t>
      </w:r>
      <w:r>
        <w:rPr>
          <w:szCs w:val="28"/>
        </w:rPr>
        <w:t>;</w:t>
      </w:r>
    </w:p>
    <w:p w:rsidR="003D7F71" w:rsidRPr="00140E28" w:rsidRDefault="00D8762E" w:rsidP="00140E28">
      <w:pPr>
        <w:pStyle w:val="a3"/>
        <w:jc w:val="both"/>
        <w:rPr>
          <w:szCs w:val="28"/>
        </w:rPr>
      </w:pPr>
      <w:r>
        <w:rPr>
          <w:szCs w:val="28"/>
        </w:rPr>
        <w:t>- л</w:t>
      </w:r>
      <w:r w:rsidR="00140E28" w:rsidRPr="00140E28">
        <w:rPr>
          <w:szCs w:val="28"/>
        </w:rPr>
        <w:t>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F4570B" w:rsidRDefault="00F4570B" w:rsidP="00F4570B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="009A538B">
        <w:rPr>
          <w:sz w:val="28"/>
          <w:szCs w:val="28"/>
        </w:rPr>
        <w:t>проектах</w:t>
      </w:r>
      <w:proofErr w:type="gramEnd"/>
      <w:r w:rsidR="009A538B">
        <w:rPr>
          <w:sz w:val="28"/>
          <w:szCs w:val="28"/>
        </w:rPr>
        <w:t xml:space="preserve"> организации строительства </w:t>
      </w:r>
      <w:r>
        <w:rPr>
          <w:sz w:val="28"/>
          <w:szCs w:val="28"/>
        </w:rPr>
        <w:t xml:space="preserve">указывается, что к </w:t>
      </w:r>
      <w:r w:rsidRPr="00D7382E">
        <w:rPr>
          <w:sz w:val="28"/>
          <w:szCs w:val="28"/>
        </w:rPr>
        <w:t>строительно-монтажным работам разрешается приступать только</w:t>
      </w:r>
      <w:r>
        <w:rPr>
          <w:sz w:val="28"/>
          <w:szCs w:val="28"/>
        </w:rPr>
        <w:t xml:space="preserve"> </w:t>
      </w:r>
      <w:r w:rsidRPr="00D7382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D7382E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="009A538B">
        <w:rPr>
          <w:sz w:val="28"/>
          <w:szCs w:val="28"/>
        </w:rPr>
        <w:t>проектов производства работ</w:t>
      </w:r>
      <w:r>
        <w:rPr>
          <w:sz w:val="28"/>
          <w:szCs w:val="28"/>
        </w:rPr>
        <w:t xml:space="preserve">, в </w:t>
      </w:r>
      <w:r w:rsidRPr="00D7382E">
        <w:rPr>
          <w:sz w:val="28"/>
          <w:szCs w:val="28"/>
        </w:rPr>
        <w:t>котор</w:t>
      </w:r>
      <w:r w:rsidR="00891B77">
        <w:rPr>
          <w:sz w:val="28"/>
          <w:szCs w:val="28"/>
        </w:rPr>
        <w:t xml:space="preserve">ых </w:t>
      </w:r>
      <w:r w:rsidRPr="00D7382E">
        <w:rPr>
          <w:sz w:val="28"/>
          <w:szCs w:val="28"/>
        </w:rPr>
        <w:t>должны быть</w:t>
      </w:r>
      <w:r>
        <w:rPr>
          <w:sz w:val="28"/>
          <w:szCs w:val="28"/>
        </w:rPr>
        <w:t xml:space="preserve"> </w:t>
      </w:r>
      <w:r w:rsidRPr="00D7382E">
        <w:rPr>
          <w:sz w:val="28"/>
          <w:szCs w:val="28"/>
        </w:rPr>
        <w:t>разработаны мероприятия по производственной санитарии.</w:t>
      </w:r>
      <w:r>
        <w:rPr>
          <w:sz w:val="28"/>
          <w:szCs w:val="28"/>
        </w:rPr>
        <w:t xml:space="preserve">  </w:t>
      </w:r>
      <w:proofErr w:type="gramStart"/>
      <w:r w:rsidRPr="00C552C6">
        <w:rPr>
          <w:sz w:val="28"/>
          <w:szCs w:val="28"/>
        </w:rPr>
        <w:t>Если по каким-либо причинам</w:t>
      </w:r>
      <w:r>
        <w:rPr>
          <w:sz w:val="28"/>
          <w:szCs w:val="28"/>
        </w:rPr>
        <w:t xml:space="preserve">  эти требования </w:t>
      </w:r>
      <w:r w:rsidRPr="00C552C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отражены в них, либо вовсе отсутствуют </w:t>
      </w:r>
      <w:r w:rsidR="00891B77">
        <w:rPr>
          <w:sz w:val="28"/>
          <w:szCs w:val="28"/>
        </w:rPr>
        <w:t xml:space="preserve">проект организации строительства </w:t>
      </w:r>
      <w:r>
        <w:rPr>
          <w:sz w:val="28"/>
          <w:szCs w:val="28"/>
        </w:rPr>
        <w:t xml:space="preserve">и </w:t>
      </w:r>
      <w:r w:rsidR="00891B77">
        <w:rPr>
          <w:sz w:val="28"/>
          <w:szCs w:val="28"/>
        </w:rPr>
        <w:t xml:space="preserve">проект производства работ </w:t>
      </w:r>
      <w:r>
        <w:rPr>
          <w:sz w:val="28"/>
          <w:szCs w:val="28"/>
        </w:rPr>
        <w:t>(что бы</w:t>
      </w:r>
      <w:r w:rsidR="00891B77">
        <w:rPr>
          <w:sz w:val="28"/>
          <w:szCs w:val="28"/>
        </w:rPr>
        <w:t xml:space="preserve">вает очень </w:t>
      </w:r>
      <w:r>
        <w:rPr>
          <w:sz w:val="28"/>
          <w:szCs w:val="28"/>
        </w:rPr>
        <w:t xml:space="preserve">редко, при строительстве </w:t>
      </w:r>
      <w:r w:rsidR="00891B77">
        <w:rPr>
          <w:sz w:val="28"/>
          <w:szCs w:val="28"/>
        </w:rPr>
        <w:t xml:space="preserve">некоторых </w:t>
      </w:r>
      <w:r>
        <w:rPr>
          <w:sz w:val="28"/>
          <w:szCs w:val="28"/>
        </w:rPr>
        <w:t>объектов),</w:t>
      </w:r>
      <w:r w:rsidR="00891B77">
        <w:rPr>
          <w:sz w:val="28"/>
          <w:szCs w:val="28"/>
        </w:rPr>
        <w:t xml:space="preserve"> </w:t>
      </w:r>
      <w:r w:rsidRPr="00C552C6">
        <w:rPr>
          <w:sz w:val="28"/>
          <w:szCs w:val="28"/>
        </w:rPr>
        <w:t xml:space="preserve">то </w:t>
      </w:r>
      <w:r>
        <w:rPr>
          <w:sz w:val="28"/>
          <w:szCs w:val="28"/>
        </w:rPr>
        <w:t>работы по выполнению проектных решений должны проводиться (</w:t>
      </w:r>
      <w:r w:rsidR="00891B7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санитарный надзор осуществляться) с соблюдением (учетом) </w:t>
      </w:r>
      <w:r w:rsidRPr="00C552C6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="009B5A91">
        <w:rPr>
          <w:sz w:val="28"/>
          <w:szCs w:val="28"/>
        </w:rPr>
        <w:t xml:space="preserve"> д</w:t>
      </w:r>
      <w:r w:rsidR="009B5A91" w:rsidRPr="00C552C6">
        <w:rPr>
          <w:sz w:val="28"/>
          <w:szCs w:val="28"/>
        </w:rPr>
        <w:t>ействую</w:t>
      </w:r>
      <w:r w:rsidR="009B5A91">
        <w:rPr>
          <w:sz w:val="28"/>
          <w:szCs w:val="28"/>
        </w:rPr>
        <w:t xml:space="preserve">щих </w:t>
      </w:r>
      <w:r w:rsidR="009B5A91" w:rsidRPr="00C552C6">
        <w:rPr>
          <w:sz w:val="28"/>
          <w:szCs w:val="28"/>
        </w:rPr>
        <w:t>с 30</w:t>
      </w:r>
      <w:r w:rsidR="009B5A91">
        <w:rPr>
          <w:sz w:val="28"/>
          <w:szCs w:val="28"/>
        </w:rPr>
        <w:t>.06.</w:t>
      </w:r>
      <w:r w:rsidR="009B5A91" w:rsidRPr="00C552C6">
        <w:rPr>
          <w:sz w:val="28"/>
          <w:szCs w:val="28"/>
        </w:rPr>
        <w:t>2003</w:t>
      </w:r>
      <w:r w:rsidR="009B5A91">
        <w:rPr>
          <w:sz w:val="28"/>
          <w:szCs w:val="28"/>
        </w:rPr>
        <w:t xml:space="preserve"> </w:t>
      </w:r>
      <w:r w:rsidR="009B5A91" w:rsidRPr="00C552C6">
        <w:rPr>
          <w:sz w:val="28"/>
          <w:szCs w:val="28"/>
        </w:rPr>
        <w:t xml:space="preserve">на территории России </w:t>
      </w:r>
      <w:r w:rsidR="009B5A91">
        <w:rPr>
          <w:sz w:val="28"/>
          <w:szCs w:val="28"/>
        </w:rPr>
        <w:t xml:space="preserve">санитарных правил и норм </w:t>
      </w:r>
      <w:r w:rsidRPr="00C552C6">
        <w:rPr>
          <w:sz w:val="28"/>
          <w:szCs w:val="28"/>
        </w:rPr>
        <w:t>СанПиН 2.2.3.1384-03</w:t>
      </w:r>
      <w:r w:rsidR="00894AC1">
        <w:rPr>
          <w:sz w:val="28"/>
          <w:szCs w:val="28"/>
        </w:rPr>
        <w:t xml:space="preserve"> (</w:t>
      </w:r>
      <w:r w:rsidR="00894AC1" w:rsidRPr="007D2460">
        <w:rPr>
          <w:sz w:val="28"/>
          <w:szCs w:val="28"/>
        </w:rPr>
        <w:t>с изм</w:t>
      </w:r>
      <w:r w:rsidR="00894AC1">
        <w:rPr>
          <w:sz w:val="28"/>
          <w:szCs w:val="28"/>
        </w:rPr>
        <w:t xml:space="preserve">енениями </w:t>
      </w:r>
      <w:r w:rsidR="00894AC1" w:rsidRPr="007D2460">
        <w:rPr>
          <w:sz w:val="28"/>
          <w:szCs w:val="28"/>
        </w:rPr>
        <w:t>на</w:t>
      </w:r>
      <w:proofErr w:type="gramEnd"/>
      <w:r w:rsidR="00894AC1" w:rsidRPr="007D2460">
        <w:rPr>
          <w:sz w:val="28"/>
          <w:szCs w:val="28"/>
        </w:rPr>
        <w:t xml:space="preserve"> </w:t>
      </w:r>
      <w:r w:rsidR="00894AC1">
        <w:rPr>
          <w:sz w:val="28"/>
          <w:szCs w:val="28"/>
        </w:rPr>
        <w:t>0</w:t>
      </w:r>
      <w:r w:rsidR="00894AC1" w:rsidRPr="007D2460">
        <w:rPr>
          <w:sz w:val="28"/>
          <w:szCs w:val="28"/>
        </w:rPr>
        <w:t>3</w:t>
      </w:r>
      <w:r w:rsidR="00894AC1">
        <w:rPr>
          <w:sz w:val="28"/>
          <w:szCs w:val="28"/>
        </w:rPr>
        <w:t>.09.2010</w:t>
      </w:r>
      <w:r w:rsidR="00894AC1" w:rsidRPr="007D2460">
        <w:rPr>
          <w:sz w:val="28"/>
          <w:szCs w:val="28"/>
        </w:rPr>
        <w:t>)</w:t>
      </w:r>
      <w:r w:rsidR="00894AC1">
        <w:rPr>
          <w:sz w:val="28"/>
          <w:szCs w:val="28"/>
        </w:rPr>
        <w:t xml:space="preserve"> </w:t>
      </w:r>
      <w:r w:rsidR="00894AC1" w:rsidRPr="00C552C6">
        <w:rPr>
          <w:sz w:val="28"/>
          <w:szCs w:val="28"/>
        </w:rPr>
        <w:t>«Гигиенические требования к организации строительного производства и строительных работ»</w:t>
      </w:r>
      <w:r>
        <w:rPr>
          <w:sz w:val="28"/>
          <w:szCs w:val="28"/>
        </w:rPr>
        <w:t xml:space="preserve">. </w:t>
      </w:r>
    </w:p>
    <w:p w:rsidR="00E20FD1" w:rsidRDefault="00CF7F70" w:rsidP="00ED3B72">
      <w:pPr>
        <w:pStyle w:val="FORMATTEXT"/>
        <w:ind w:firstLine="568"/>
        <w:jc w:val="both"/>
        <w:rPr>
          <w:sz w:val="28"/>
          <w:szCs w:val="28"/>
        </w:rPr>
      </w:pPr>
      <w:r w:rsidRPr="00CF7F70">
        <w:rPr>
          <w:sz w:val="28"/>
          <w:szCs w:val="28"/>
        </w:rPr>
        <w:t xml:space="preserve">Основываясь на практике применения </w:t>
      </w:r>
      <w:r w:rsidR="005B4B37" w:rsidRPr="00C552C6">
        <w:rPr>
          <w:sz w:val="28"/>
          <w:szCs w:val="28"/>
        </w:rPr>
        <w:t>Сан</w:t>
      </w:r>
      <w:r w:rsidR="005B4B37">
        <w:rPr>
          <w:sz w:val="28"/>
          <w:szCs w:val="28"/>
        </w:rPr>
        <w:t>ПиН 2.2.3.1384-03</w:t>
      </w:r>
      <w:r w:rsidRPr="00CF7F70">
        <w:rPr>
          <w:sz w:val="28"/>
          <w:szCs w:val="28"/>
        </w:rPr>
        <w:t xml:space="preserve">, при строительстве (проверках) необходимо обращать внимание на организацию и осуществление производственного </w:t>
      </w:r>
      <w:proofErr w:type="gramStart"/>
      <w:r w:rsidRPr="00CF7F70">
        <w:rPr>
          <w:sz w:val="28"/>
          <w:szCs w:val="28"/>
        </w:rPr>
        <w:t>контроля  за</w:t>
      </w:r>
      <w:proofErr w:type="gramEnd"/>
      <w:r w:rsidRPr="00CF7F70">
        <w:rPr>
          <w:sz w:val="28"/>
          <w:szCs w:val="28"/>
        </w:rPr>
        <w:t xml:space="preserve"> соблюдением санитарных правил и выполнением санитарно</w:t>
      </w:r>
      <w:r w:rsidR="002F22E5">
        <w:rPr>
          <w:sz w:val="28"/>
          <w:szCs w:val="28"/>
        </w:rPr>
        <w:t>-</w:t>
      </w:r>
      <w:r w:rsidRPr="00CF7F70">
        <w:rPr>
          <w:sz w:val="28"/>
          <w:szCs w:val="28"/>
        </w:rPr>
        <w:t>противоэпидемических (профилактических) мероприятий при выполнении работ по проектной документации.</w:t>
      </w:r>
    </w:p>
    <w:p w:rsidR="005B4B37" w:rsidRDefault="00ED3B72" w:rsidP="005B4B37">
      <w:pPr>
        <w:pStyle w:val="FORMATTEXT"/>
        <w:ind w:firstLine="568"/>
        <w:jc w:val="both"/>
        <w:rPr>
          <w:bCs/>
          <w:color w:val="000001"/>
          <w:sz w:val="28"/>
          <w:szCs w:val="28"/>
        </w:rPr>
      </w:pPr>
      <w:r w:rsidRPr="00C552C6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с</w:t>
      </w:r>
      <w:r w:rsidRPr="00C552C6">
        <w:rPr>
          <w:sz w:val="28"/>
          <w:szCs w:val="28"/>
        </w:rPr>
        <w:t>анитарные правила предназначены для обеспечения создания оптимальных условий труда и трудового процесса при организации и проведении строительных работ, снижения риска нарушения здоровья работающих</w:t>
      </w:r>
      <w:r w:rsidR="00274732">
        <w:rPr>
          <w:sz w:val="28"/>
          <w:szCs w:val="28"/>
        </w:rPr>
        <w:t xml:space="preserve"> на Объекте</w:t>
      </w:r>
      <w:r w:rsidRPr="00C552C6">
        <w:rPr>
          <w:sz w:val="28"/>
          <w:szCs w:val="28"/>
        </w:rPr>
        <w:t>, а также</w:t>
      </w:r>
      <w:r w:rsidR="00BD3C4C">
        <w:rPr>
          <w:sz w:val="28"/>
          <w:szCs w:val="28"/>
        </w:rPr>
        <w:t xml:space="preserve"> всего </w:t>
      </w:r>
      <w:r w:rsidRPr="00C552C6">
        <w:rPr>
          <w:sz w:val="28"/>
          <w:szCs w:val="28"/>
        </w:rPr>
        <w:t>населения, проживающего в зоне влияния строительного производства.</w:t>
      </w:r>
      <w:r w:rsidR="00996589">
        <w:rPr>
          <w:sz w:val="28"/>
          <w:szCs w:val="28"/>
        </w:rPr>
        <w:t xml:space="preserve"> </w:t>
      </w:r>
      <w:r w:rsidR="005B4B37" w:rsidRPr="00140E28">
        <w:rPr>
          <w:sz w:val="28"/>
          <w:szCs w:val="28"/>
        </w:rPr>
        <w:t>Есть целая глава в данных СанПиН, которая так и называется -</w:t>
      </w:r>
      <w:r w:rsidR="005B4B37">
        <w:rPr>
          <w:sz w:val="28"/>
          <w:szCs w:val="28"/>
        </w:rPr>
        <w:t xml:space="preserve"> </w:t>
      </w:r>
      <w:r w:rsidR="005B4B37" w:rsidRPr="00140E28">
        <w:rPr>
          <w:sz w:val="28"/>
          <w:szCs w:val="28"/>
        </w:rPr>
        <w:t>п</w:t>
      </w:r>
      <w:r w:rsidR="005B4B37" w:rsidRPr="00140E28">
        <w:rPr>
          <w:bCs/>
          <w:color w:val="000001"/>
          <w:sz w:val="28"/>
          <w:szCs w:val="28"/>
        </w:rPr>
        <w:t>роизв</w:t>
      </w:r>
      <w:r w:rsidR="002F22E5">
        <w:rPr>
          <w:bCs/>
          <w:color w:val="000001"/>
          <w:sz w:val="28"/>
          <w:szCs w:val="28"/>
        </w:rPr>
        <w:t>одственный контроль.</w:t>
      </w:r>
    </w:p>
    <w:p w:rsidR="005B4B37" w:rsidRPr="005B4B37" w:rsidRDefault="005B4B37" w:rsidP="005B4B37">
      <w:pPr>
        <w:pStyle w:val="FORMATTEXT"/>
        <w:ind w:firstLine="568"/>
        <w:jc w:val="both"/>
        <w:rPr>
          <w:b/>
          <w:bCs/>
          <w:color w:val="000001"/>
          <w:sz w:val="28"/>
          <w:szCs w:val="28"/>
        </w:rPr>
      </w:pPr>
      <w:r w:rsidRPr="00A35F72">
        <w:rPr>
          <w:sz w:val="28"/>
          <w:szCs w:val="28"/>
        </w:rPr>
        <w:t xml:space="preserve">При осуществлении производственного </w:t>
      </w:r>
      <w:proofErr w:type="gramStart"/>
      <w:r w:rsidRPr="00A35F72">
        <w:rPr>
          <w:sz w:val="28"/>
          <w:szCs w:val="28"/>
        </w:rPr>
        <w:t>контроля за</w:t>
      </w:r>
      <w:proofErr w:type="gramEnd"/>
      <w:r w:rsidRPr="00A35F72">
        <w:rPr>
          <w:sz w:val="28"/>
          <w:szCs w:val="28"/>
        </w:rPr>
        <w:t xml:space="preserve"> соблюдением санитарных правил, лицом, осуществляющим строительство, следует </w:t>
      </w:r>
      <w:r w:rsidRPr="00A35F72">
        <w:rPr>
          <w:sz w:val="28"/>
          <w:szCs w:val="28"/>
        </w:rPr>
        <w:lastRenderedPageBreak/>
        <w:t>предусмотреть:</w:t>
      </w:r>
    </w:p>
    <w:p w:rsidR="005B4B37" w:rsidRPr="00A35F72" w:rsidRDefault="005B4B37" w:rsidP="005B4B37">
      <w:pPr>
        <w:pStyle w:val="FORMATTEXT"/>
        <w:ind w:firstLine="568"/>
        <w:jc w:val="both"/>
        <w:rPr>
          <w:sz w:val="28"/>
          <w:szCs w:val="28"/>
        </w:rPr>
      </w:pPr>
      <w:r w:rsidRPr="00A35F72">
        <w:rPr>
          <w:sz w:val="28"/>
          <w:szCs w:val="28"/>
        </w:rPr>
        <w:t xml:space="preserve"> - </w:t>
      </w:r>
      <w:r w:rsidR="002F22E5">
        <w:rPr>
          <w:sz w:val="28"/>
          <w:szCs w:val="28"/>
        </w:rPr>
        <w:t>с</w:t>
      </w:r>
      <w:r w:rsidRPr="00A35F72">
        <w:rPr>
          <w:sz w:val="28"/>
          <w:szCs w:val="28"/>
        </w:rPr>
        <w:t xml:space="preserve">оответствие санитарным требованиям </w:t>
      </w:r>
      <w:r w:rsidR="002F22E5">
        <w:rPr>
          <w:sz w:val="28"/>
          <w:szCs w:val="28"/>
        </w:rPr>
        <w:t>устройства и содержания объекта;</w:t>
      </w:r>
    </w:p>
    <w:p w:rsidR="005B4B37" w:rsidRPr="00A35F72" w:rsidRDefault="005B4B37" w:rsidP="005B4B37">
      <w:pPr>
        <w:pStyle w:val="FORMATTEXT"/>
        <w:ind w:firstLine="568"/>
        <w:jc w:val="both"/>
        <w:rPr>
          <w:sz w:val="28"/>
          <w:szCs w:val="28"/>
        </w:rPr>
      </w:pPr>
      <w:r w:rsidRPr="00A35F72">
        <w:rPr>
          <w:sz w:val="28"/>
          <w:szCs w:val="28"/>
        </w:rPr>
        <w:t xml:space="preserve"> - </w:t>
      </w:r>
      <w:r w:rsidR="002F22E5">
        <w:rPr>
          <w:sz w:val="28"/>
          <w:szCs w:val="28"/>
        </w:rPr>
        <w:t>с</w:t>
      </w:r>
      <w:r w:rsidRPr="00A35F72">
        <w:rPr>
          <w:sz w:val="28"/>
          <w:szCs w:val="28"/>
        </w:rPr>
        <w:t>оответствие технологических процессов и оборудования нормативно-техническим документам по обеспечению оптимальных условий труда на каждом рабоч</w:t>
      </w:r>
      <w:r w:rsidR="002F22E5">
        <w:rPr>
          <w:sz w:val="28"/>
          <w:szCs w:val="28"/>
        </w:rPr>
        <w:t>ем месте;</w:t>
      </w:r>
    </w:p>
    <w:p w:rsidR="005B4B37" w:rsidRPr="00A35F72" w:rsidRDefault="005B4B37" w:rsidP="005B4B37">
      <w:pPr>
        <w:pStyle w:val="FORMATTEXT"/>
        <w:ind w:firstLine="568"/>
        <w:jc w:val="both"/>
        <w:rPr>
          <w:sz w:val="28"/>
          <w:szCs w:val="28"/>
        </w:rPr>
      </w:pPr>
      <w:r w:rsidRPr="00A35F72">
        <w:rPr>
          <w:sz w:val="28"/>
          <w:szCs w:val="28"/>
        </w:rPr>
        <w:t xml:space="preserve"> - </w:t>
      </w:r>
      <w:r w:rsidR="002F22E5">
        <w:rPr>
          <w:sz w:val="28"/>
          <w:szCs w:val="28"/>
        </w:rPr>
        <w:t>с</w:t>
      </w:r>
      <w:r w:rsidRPr="00A35F72">
        <w:rPr>
          <w:sz w:val="28"/>
          <w:szCs w:val="28"/>
        </w:rPr>
        <w:t xml:space="preserve">облюдение санитарных правил содержания помещений и территории объектов, условий хранения, применения, транспортировки веществ I-II </w:t>
      </w:r>
      <w:r w:rsidR="002F22E5">
        <w:rPr>
          <w:sz w:val="28"/>
          <w:szCs w:val="28"/>
        </w:rPr>
        <w:t>классов опасности, ядохимикатов;</w:t>
      </w:r>
    </w:p>
    <w:p w:rsidR="005B4B37" w:rsidRPr="00A35F72" w:rsidRDefault="005B4B37" w:rsidP="005B4B37">
      <w:pPr>
        <w:pStyle w:val="FORMATTEXT"/>
        <w:ind w:firstLine="568"/>
        <w:jc w:val="both"/>
        <w:rPr>
          <w:sz w:val="28"/>
          <w:szCs w:val="28"/>
        </w:rPr>
      </w:pPr>
      <w:r w:rsidRPr="00A35F72">
        <w:rPr>
          <w:sz w:val="28"/>
          <w:szCs w:val="28"/>
        </w:rPr>
        <w:t xml:space="preserve"> - </w:t>
      </w:r>
      <w:r w:rsidR="002F22E5">
        <w:rPr>
          <w:sz w:val="28"/>
          <w:szCs w:val="28"/>
        </w:rPr>
        <w:t>с</w:t>
      </w:r>
      <w:r w:rsidRPr="00A35F72">
        <w:rPr>
          <w:sz w:val="28"/>
          <w:szCs w:val="28"/>
        </w:rPr>
        <w:t>оответствие параметров физических, химических, физиологических и других факторов производственной среды оптимальным или допустимым нор</w:t>
      </w:r>
      <w:r w:rsidR="002F22E5">
        <w:rPr>
          <w:sz w:val="28"/>
          <w:szCs w:val="28"/>
        </w:rPr>
        <w:t>мативам на каждом рабочем месте;</w:t>
      </w:r>
    </w:p>
    <w:p w:rsidR="005B4B37" w:rsidRDefault="005B4B37" w:rsidP="005B4B37">
      <w:pPr>
        <w:pStyle w:val="FORMATTEXT"/>
        <w:ind w:firstLine="568"/>
        <w:jc w:val="both"/>
        <w:rPr>
          <w:sz w:val="28"/>
          <w:szCs w:val="28"/>
        </w:rPr>
      </w:pPr>
      <w:r w:rsidRPr="00A35F72">
        <w:rPr>
          <w:sz w:val="28"/>
          <w:szCs w:val="28"/>
        </w:rPr>
        <w:t xml:space="preserve"> - </w:t>
      </w:r>
      <w:r w:rsidR="002F22E5">
        <w:rPr>
          <w:sz w:val="28"/>
          <w:szCs w:val="28"/>
        </w:rPr>
        <w:t>о</w:t>
      </w:r>
      <w:r w:rsidRPr="00A35F72">
        <w:rPr>
          <w:sz w:val="28"/>
          <w:szCs w:val="28"/>
        </w:rPr>
        <w:t>беспечение оптимальных услов</w:t>
      </w:r>
      <w:r w:rsidR="002F22E5">
        <w:rPr>
          <w:sz w:val="28"/>
          <w:szCs w:val="28"/>
        </w:rPr>
        <w:t>ий труда для женщин, подростков;</w:t>
      </w:r>
    </w:p>
    <w:p w:rsidR="005B4B37" w:rsidRPr="00A35F72" w:rsidRDefault="005B4B37" w:rsidP="005B4B37">
      <w:pPr>
        <w:pStyle w:val="FORMATTEXT"/>
        <w:ind w:firstLine="568"/>
        <w:jc w:val="both"/>
        <w:rPr>
          <w:sz w:val="28"/>
          <w:szCs w:val="28"/>
        </w:rPr>
      </w:pPr>
      <w:r w:rsidRPr="00A35F72">
        <w:rPr>
          <w:sz w:val="28"/>
          <w:szCs w:val="28"/>
        </w:rPr>
        <w:t xml:space="preserve"> - </w:t>
      </w:r>
      <w:r w:rsidR="002F22E5">
        <w:rPr>
          <w:sz w:val="28"/>
          <w:szCs w:val="28"/>
        </w:rPr>
        <w:t>о</w:t>
      </w:r>
      <w:r w:rsidRPr="00A35F72">
        <w:rPr>
          <w:sz w:val="28"/>
          <w:szCs w:val="28"/>
        </w:rPr>
        <w:t>беспечение работающих средствами коллективной и индивидуальной защиты, спецодеждой, бытовыми</w:t>
      </w:r>
      <w:r w:rsidR="002F22E5">
        <w:rPr>
          <w:sz w:val="28"/>
          <w:szCs w:val="28"/>
        </w:rPr>
        <w:t xml:space="preserve"> помещениями и их использование;</w:t>
      </w:r>
    </w:p>
    <w:p w:rsidR="005B4B37" w:rsidRPr="00A35F72" w:rsidRDefault="005B4B37" w:rsidP="005B4B37">
      <w:pPr>
        <w:pStyle w:val="FORMATTEXT"/>
        <w:ind w:firstLine="568"/>
        <w:jc w:val="both"/>
        <w:rPr>
          <w:sz w:val="28"/>
          <w:szCs w:val="28"/>
        </w:rPr>
      </w:pPr>
      <w:r w:rsidRPr="00A35F72">
        <w:rPr>
          <w:sz w:val="28"/>
          <w:szCs w:val="28"/>
        </w:rPr>
        <w:t xml:space="preserve"> - </w:t>
      </w:r>
      <w:r w:rsidR="002F22E5">
        <w:rPr>
          <w:sz w:val="28"/>
          <w:szCs w:val="28"/>
        </w:rPr>
        <w:t>р</w:t>
      </w:r>
      <w:r w:rsidRPr="00A35F72">
        <w:rPr>
          <w:sz w:val="28"/>
          <w:szCs w:val="28"/>
        </w:rPr>
        <w:t>азработку и проведение оздоровительных мероприятий по улучшению условий труда, быта, отдыха работающих, по профилактике профессиональной и производствен</w:t>
      </w:r>
      <w:r w:rsidR="002F22E5">
        <w:rPr>
          <w:sz w:val="28"/>
          <w:szCs w:val="28"/>
        </w:rPr>
        <w:t>но-обусловленной заболеваемости;</w:t>
      </w:r>
    </w:p>
    <w:p w:rsidR="005B4B37" w:rsidRPr="00A35F72" w:rsidRDefault="005B4B37" w:rsidP="005B4B37">
      <w:pPr>
        <w:pStyle w:val="FORMATTEXT"/>
        <w:ind w:firstLine="568"/>
        <w:jc w:val="both"/>
        <w:rPr>
          <w:sz w:val="28"/>
          <w:szCs w:val="28"/>
        </w:rPr>
      </w:pPr>
      <w:r w:rsidRPr="00A35F72">
        <w:rPr>
          <w:sz w:val="28"/>
          <w:szCs w:val="28"/>
        </w:rPr>
        <w:t xml:space="preserve"> - </w:t>
      </w:r>
      <w:r w:rsidR="002F22E5">
        <w:rPr>
          <w:sz w:val="28"/>
          <w:szCs w:val="28"/>
        </w:rPr>
        <w:t>о</w:t>
      </w:r>
      <w:r w:rsidRPr="00A35F72">
        <w:rPr>
          <w:sz w:val="28"/>
          <w:szCs w:val="28"/>
        </w:rPr>
        <w:t>рганизацию и проведение профилактических медицинских осмотров, выполнение меро</w:t>
      </w:r>
      <w:r w:rsidR="002F22E5">
        <w:rPr>
          <w:sz w:val="28"/>
          <w:szCs w:val="28"/>
        </w:rPr>
        <w:t>приятий по результатам осмотров;</w:t>
      </w:r>
    </w:p>
    <w:p w:rsidR="005B4B37" w:rsidRPr="00A35F72" w:rsidRDefault="005B4B37" w:rsidP="005B4B37">
      <w:pPr>
        <w:pStyle w:val="FORMATTEXT"/>
        <w:ind w:firstLine="568"/>
        <w:jc w:val="both"/>
        <w:rPr>
          <w:sz w:val="28"/>
          <w:szCs w:val="28"/>
        </w:rPr>
      </w:pPr>
      <w:r w:rsidRPr="00A35F72">
        <w:rPr>
          <w:sz w:val="28"/>
          <w:szCs w:val="28"/>
        </w:rPr>
        <w:t xml:space="preserve"> - </w:t>
      </w:r>
      <w:r w:rsidR="002F22E5">
        <w:rPr>
          <w:sz w:val="28"/>
          <w:szCs w:val="28"/>
        </w:rPr>
        <w:t>о</w:t>
      </w:r>
      <w:r w:rsidRPr="00A35F72">
        <w:rPr>
          <w:sz w:val="28"/>
          <w:szCs w:val="28"/>
        </w:rPr>
        <w:t>пределение контингентов, подлежащих предварительным и периодическим медицинским осмотрам, флюорографическим обследованиям и др., участие в формировании планов медосмотров.</w:t>
      </w:r>
      <w:r>
        <w:rPr>
          <w:sz w:val="28"/>
          <w:szCs w:val="28"/>
        </w:rPr>
        <w:t xml:space="preserve"> </w:t>
      </w:r>
      <w:proofErr w:type="gramStart"/>
      <w:r w:rsidRPr="006A4827">
        <w:rPr>
          <w:sz w:val="28"/>
          <w:szCs w:val="28"/>
        </w:rPr>
        <w:t>Приказ МЗ</w:t>
      </w:r>
      <w:r>
        <w:rPr>
          <w:sz w:val="28"/>
          <w:szCs w:val="28"/>
        </w:rPr>
        <w:t xml:space="preserve"> </w:t>
      </w:r>
      <w:r w:rsidRPr="006A482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A4827">
        <w:rPr>
          <w:sz w:val="28"/>
          <w:szCs w:val="28"/>
        </w:rPr>
        <w:t xml:space="preserve">СР РФ от 12 апреля 2011 года № 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</w:t>
      </w:r>
      <w:r w:rsidR="002F22E5">
        <w:rPr>
          <w:sz w:val="28"/>
          <w:szCs w:val="28"/>
        </w:rPr>
        <w:t>(или) опасными условиями труда»;</w:t>
      </w:r>
      <w:proofErr w:type="gramEnd"/>
    </w:p>
    <w:p w:rsidR="005B4B37" w:rsidRPr="00A35F72" w:rsidRDefault="005B4B37" w:rsidP="005B4B37">
      <w:pPr>
        <w:pStyle w:val="FORMATTEXT"/>
        <w:ind w:firstLine="568"/>
        <w:jc w:val="both"/>
        <w:rPr>
          <w:sz w:val="28"/>
          <w:szCs w:val="28"/>
        </w:rPr>
      </w:pPr>
      <w:r w:rsidRPr="00A35F72">
        <w:rPr>
          <w:sz w:val="28"/>
          <w:szCs w:val="28"/>
        </w:rPr>
        <w:t xml:space="preserve"> - </w:t>
      </w:r>
      <w:r w:rsidR="002F22E5">
        <w:rPr>
          <w:sz w:val="28"/>
          <w:szCs w:val="28"/>
        </w:rPr>
        <w:t>п</w:t>
      </w:r>
      <w:r w:rsidRPr="00A35F72">
        <w:rPr>
          <w:sz w:val="28"/>
          <w:szCs w:val="28"/>
        </w:rPr>
        <w:t>равильность трудоустройства</w:t>
      </w:r>
      <w:r w:rsidR="002F22E5">
        <w:rPr>
          <w:sz w:val="28"/>
          <w:szCs w:val="28"/>
        </w:rPr>
        <w:t xml:space="preserve"> </w:t>
      </w:r>
      <w:proofErr w:type="gramStart"/>
      <w:r w:rsidR="002F22E5">
        <w:rPr>
          <w:sz w:val="28"/>
          <w:szCs w:val="28"/>
        </w:rPr>
        <w:t>работающих</w:t>
      </w:r>
      <w:proofErr w:type="gramEnd"/>
      <w:r w:rsidR="002F22E5">
        <w:rPr>
          <w:sz w:val="28"/>
          <w:szCs w:val="28"/>
        </w:rPr>
        <w:t xml:space="preserve"> (по заключению ЛПУ);</w:t>
      </w:r>
    </w:p>
    <w:p w:rsidR="005B4B37" w:rsidRDefault="005B4B37" w:rsidP="005B4B37">
      <w:pPr>
        <w:pStyle w:val="FORMATTEXT"/>
        <w:ind w:firstLine="568"/>
        <w:jc w:val="both"/>
        <w:rPr>
          <w:sz w:val="28"/>
          <w:szCs w:val="28"/>
        </w:rPr>
      </w:pPr>
      <w:r w:rsidRPr="00A35F72">
        <w:rPr>
          <w:sz w:val="28"/>
          <w:szCs w:val="28"/>
        </w:rPr>
        <w:t xml:space="preserve"> - </w:t>
      </w:r>
      <w:r w:rsidR="002F22E5">
        <w:rPr>
          <w:sz w:val="28"/>
          <w:szCs w:val="28"/>
        </w:rPr>
        <w:t>п</w:t>
      </w:r>
      <w:r w:rsidRPr="00A35F72">
        <w:rPr>
          <w:sz w:val="28"/>
          <w:szCs w:val="28"/>
        </w:rPr>
        <w:t xml:space="preserve">равильность организации профилактического питания, лечебно-профилактических и оздоровительных процедур (например, при работе с </w:t>
      </w:r>
      <w:proofErr w:type="spellStart"/>
      <w:r w:rsidRPr="00A35F72">
        <w:rPr>
          <w:sz w:val="28"/>
          <w:szCs w:val="28"/>
        </w:rPr>
        <w:t>виброинструментом</w:t>
      </w:r>
      <w:proofErr w:type="spellEnd"/>
      <w:r w:rsidRPr="00A35F72">
        <w:rPr>
          <w:sz w:val="28"/>
          <w:szCs w:val="28"/>
        </w:rPr>
        <w:t>, напряжением органов зрения и др.).</w:t>
      </w:r>
    </w:p>
    <w:p w:rsidR="005B4B37" w:rsidRPr="005B4B37" w:rsidRDefault="005B4B37" w:rsidP="005B4B37">
      <w:pPr>
        <w:pStyle w:val="FORMATTEXT"/>
        <w:ind w:firstLine="568"/>
        <w:jc w:val="both"/>
        <w:rPr>
          <w:sz w:val="28"/>
          <w:szCs w:val="28"/>
        </w:rPr>
      </w:pPr>
      <w:r w:rsidRPr="005B4B37">
        <w:rPr>
          <w:sz w:val="28"/>
          <w:szCs w:val="28"/>
        </w:rPr>
        <w:t>Кратность проведения производственного контроля, включая лабораторные и инструментальные исследования и измерения, планируется в соответствии с требованиями действующих нормативных документов.</w:t>
      </w:r>
    </w:p>
    <w:p w:rsidR="007D2460" w:rsidRDefault="007D2460" w:rsidP="004846A4">
      <w:pPr>
        <w:pStyle w:val="FORMATTEXT"/>
        <w:ind w:firstLine="568"/>
        <w:jc w:val="both"/>
        <w:rPr>
          <w:sz w:val="28"/>
          <w:szCs w:val="28"/>
        </w:rPr>
      </w:pPr>
    </w:p>
    <w:p w:rsidR="009B5A91" w:rsidRDefault="00E20FD1" w:rsidP="009B5A91">
      <w:pPr>
        <w:pStyle w:val="FORMATTEXT"/>
        <w:ind w:firstLine="568"/>
        <w:jc w:val="both"/>
        <w:rPr>
          <w:sz w:val="28"/>
          <w:szCs w:val="28"/>
        </w:rPr>
      </w:pPr>
      <w:r w:rsidRPr="00E20FD1">
        <w:rPr>
          <w:b/>
          <w:sz w:val="28"/>
          <w:szCs w:val="28"/>
        </w:rPr>
        <w:t xml:space="preserve">Порядок организации и проведения производственного </w:t>
      </w:r>
      <w:proofErr w:type="gramStart"/>
      <w:r w:rsidRPr="00E20FD1">
        <w:rPr>
          <w:b/>
          <w:sz w:val="28"/>
          <w:szCs w:val="28"/>
        </w:rPr>
        <w:t>контроля</w:t>
      </w:r>
      <w:r w:rsidRPr="00E20FD1">
        <w:rPr>
          <w:sz w:val="28"/>
          <w:szCs w:val="28"/>
        </w:rPr>
        <w:t xml:space="preserve"> за</w:t>
      </w:r>
      <w:proofErr w:type="gramEnd"/>
      <w:r w:rsidRPr="00E20FD1">
        <w:rPr>
          <w:sz w:val="28"/>
          <w:szCs w:val="28"/>
        </w:rPr>
        <w:t xml:space="preserve"> соблюдением санитарных правил и выполнением санитарно-противоэпидемических</w:t>
      </w:r>
      <w:r w:rsidR="009B5A91">
        <w:rPr>
          <w:sz w:val="28"/>
          <w:szCs w:val="28"/>
        </w:rPr>
        <w:t xml:space="preserve"> (профилактических) мероприятий </w:t>
      </w:r>
      <w:r w:rsidRPr="00E20FD1">
        <w:rPr>
          <w:sz w:val="28"/>
          <w:szCs w:val="28"/>
        </w:rPr>
        <w:t>определяют</w:t>
      </w:r>
      <w:r>
        <w:rPr>
          <w:sz w:val="28"/>
          <w:szCs w:val="28"/>
        </w:rPr>
        <w:t xml:space="preserve"> </w:t>
      </w:r>
      <w:r w:rsidR="008D01C1" w:rsidRPr="008D01C1">
        <w:rPr>
          <w:sz w:val="28"/>
          <w:szCs w:val="28"/>
        </w:rPr>
        <w:t>СП 1.1.1058-01</w:t>
      </w:r>
      <w:r w:rsidR="008D01C1">
        <w:rPr>
          <w:sz w:val="28"/>
          <w:szCs w:val="28"/>
        </w:rPr>
        <w:t xml:space="preserve"> «</w:t>
      </w:r>
      <w:r w:rsidR="008D01C1" w:rsidRPr="008D01C1">
        <w:rPr>
          <w:sz w:val="28"/>
          <w:szCs w:val="28"/>
        </w:rPr>
        <w:t>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</w:t>
      </w:r>
      <w:r w:rsidR="008D01C1">
        <w:rPr>
          <w:sz w:val="28"/>
          <w:szCs w:val="28"/>
        </w:rPr>
        <w:t>»</w:t>
      </w:r>
      <w:r w:rsidR="008D01C1" w:rsidRPr="008D01C1">
        <w:rPr>
          <w:sz w:val="28"/>
          <w:szCs w:val="28"/>
        </w:rPr>
        <w:t>.</w:t>
      </w:r>
    </w:p>
    <w:p w:rsidR="009B5A91" w:rsidRDefault="008D01C1" w:rsidP="009B5A91">
      <w:pPr>
        <w:pStyle w:val="FORMATTEXT"/>
        <w:ind w:firstLine="568"/>
        <w:jc w:val="both"/>
        <w:rPr>
          <w:sz w:val="28"/>
          <w:szCs w:val="28"/>
        </w:rPr>
      </w:pPr>
      <w:r w:rsidRPr="008D01C1">
        <w:rPr>
          <w:b/>
          <w:sz w:val="28"/>
          <w:szCs w:val="28"/>
        </w:rPr>
        <w:t>Целью производственного контроля</w:t>
      </w:r>
      <w:r w:rsidRPr="008D01C1">
        <w:rPr>
          <w:sz w:val="28"/>
          <w:szCs w:val="28"/>
        </w:rPr>
        <w:t xml:space="preserve"> является обеспечение </w:t>
      </w:r>
      <w:r w:rsidRPr="008D01C1">
        <w:rPr>
          <w:sz w:val="28"/>
          <w:szCs w:val="28"/>
        </w:rPr>
        <w:lastRenderedPageBreak/>
        <w:t xml:space="preserve">безопасности и (или) безвредности для человека и среды обитания вредного влияния объектов производственного контроля путем должного выполнения санитарных правил, санитарно-противоэпидемических (профилактических) мероприятий, организации и осуществления </w:t>
      </w:r>
      <w:proofErr w:type="gramStart"/>
      <w:r w:rsidRPr="008D01C1">
        <w:rPr>
          <w:sz w:val="28"/>
          <w:szCs w:val="28"/>
        </w:rPr>
        <w:t>контроля за</w:t>
      </w:r>
      <w:proofErr w:type="gramEnd"/>
      <w:r w:rsidRPr="008D01C1">
        <w:rPr>
          <w:sz w:val="28"/>
          <w:szCs w:val="28"/>
        </w:rPr>
        <w:t xml:space="preserve"> их соблюдением.</w:t>
      </w:r>
    </w:p>
    <w:p w:rsidR="00140E28" w:rsidRDefault="008D01C1" w:rsidP="00140E28">
      <w:pPr>
        <w:pStyle w:val="FORMATTEXT"/>
        <w:ind w:firstLine="568"/>
        <w:jc w:val="both"/>
        <w:rPr>
          <w:sz w:val="28"/>
          <w:szCs w:val="28"/>
        </w:rPr>
      </w:pPr>
      <w:proofErr w:type="gramStart"/>
      <w:r w:rsidRPr="008D01C1">
        <w:rPr>
          <w:b/>
          <w:sz w:val="28"/>
          <w:szCs w:val="28"/>
        </w:rPr>
        <w:t>Объектами производственного контроля</w:t>
      </w:r>
      <w:r w:rsidRPr="008D01C1">
        <w:rPr>
          <w:sz w:val="28"/>
          <w:szCs w:val="28"/>
        </w:rPr>
        <w:t xml:space="preserve"> являются производственные, общественные помещения, здания, соору</w:t>
      </w:r>
      <w:r w:rsidR="00A5673F">
        <w:rPr>
          <w:sz w:val="28"/>
          <w:szCs w:val="28"/>
        </w:rPr>
        <w:t xml:space="preserve">жения, санитарно-защитные зоны, </w:t>
      </w:r>
      <w:r w:rsidRPr="008D01C1">
        <w:rPr>
          <w:sz w:val="28"/>
          <w:szCs w:val="28"/>
        </w:rPr>
        <w:t>зоны санитарной охраны, оборудование, транспорт, технологическое оборудование, технологические процессы, рабочие места, используемые для выполнения работ, оказания услуг, а также сырье, полуфабрикаты, готовая продукция, отходы производства и потребления.</w:t>
      </w:r>
      <w:proofErr w:type="gramEnd"/>
    </w:p>
    <w:p w:rsidR="00C22621" w:rsidRDefault="00C22621" w:rsidP="00C22621">
      <w:pPr>
        <w:pStyle w:val="a3"/>
        <w:ind w:firstLine="709"/>
        <w:jc w:val="both"/>
      </w:pPr>
      <w:r>
        <w:t xml:space="preserve">Программа (план) производственного контроля </w:t>
      </w:r>
      <w:r w:rsidR="005B4B37">
        <w:t xml:space="preserve">(далее - программа) </w:t>
      </w:r>
      <w:r>
        <w:t>составляется юридическим лицом, индивидуальным предпринимателем до начала осуществления деятельности. Необходимые изменения, дополнения в программу производственного контроля вносятся при изменении вида деятельности, технологии производства, других существенных изменениях деятельности юридического лица, индивидуального предпринимателя, влияющих на санитарно-эпидемиологическую обстановку и (либо) создающих угрозу санитарно-эпидемиологическому благополучию населения. Разработанная программа (план) производственного контроля утверждается руководителем организации, индивидуальным предпринимателем либо уполномоченными в установленном порядке лицами.</w:t>
      </w:r>
    </w:p>
    <w:p w:rsidR="00C22621" w:rsidRPr="00C22621" w:rsidRDefault="00C22621" w:rsidP="00C22621">
      <w:pPr>
        <w:pStyle w:val="a3"/>
        <w:ind w:firstLine="709"/>
        <w:jc w:val="both"/>
        <w:rPr>
          <w:b/>
        </w:rPr>
      </w:pPr>
      <w:r w:rsidRPr="00C22621">
        <w:rPr>
          <w:b/>
        </w:rPr>
        <w:t xml:space="preserve">Требования к программе производственного контроля </w:t>
      </w:r>
    </w:p>
    <w:p w:rsidR="00C22621" w:rsidRDefault="00C22621" w:rsidP="00C22621">
      <w:pPr>
        <w:pStyle w:val="a3"/>
        <w:ind w:firstLine="709"/>
        <w:jc w:val="both"/>
      </w:pPr>
      <w:r>
        <w:t>Программа (план) производственного контроля составляется в произвольной форме и должна включать следующие данные:</w:t>
      </w:r>
    </w:p>
    <w:p w:rsidR="00C22621" w:rsidRDefault="00C22621" w:rsidP="00C22621">
      <w:pPr>
        <w:pStyle w:val="a3"/>
        <w:ind w:firstLine="709"/>
        <w:jc w:val="both"/>
      </w:pPr>
      <w:r>
        <w:t xml:space="preserve">- </w:t>
      </w:r>
      <w:r w:rsidR="00122CA0">
        <w:t>п</w:t>
      </w:r>
      <w:r>
        <w:t xml:space="preserve">еречень официально изданных санитарных правил, методов и методик контроля факторов среды обитания в </w:t>
      </w:r>
      <w:proofErr w:type="gramStart"/>
      <w:r>
        <w:t>соответствии</w:t>
      </w:r>
      <w:proofErr w:type="gramEnd"/>
      <w:r>
        <w:t xml:space="preserve"> с осуществляемой деятельностью;</w:t>
      </w:r>
    </w:p>
    <w:p w:rsidR="00C22621" w:rsidRDefault="00C22621" w:rsidP="00C22621">
      <w:pPr>
        <w:pStyle w:val="a3"/>
        <w:ind w:firstLine="709"/>
        <w:jc w:val="both"/>
      </w:pPr>
      <w:r>
        <w:t xml:space="preserve">- </w:t>
      </w:r>
      <w:r w:rsidR="00122CA0">
        <w:t>п</w:t>
      </w:r>
      <w:r>
        <w:t>еречень должностных лиц (работников), на которых возложены функции по осуществлению производственного контроля;</w:t>
      </w:r>
    </w:p>
    <w:p w:rsidR="00C22621" w:rsidRDefault="00C22621" w:rsidP="00C22621">
      <w:pPr>
        <w:pStyle w:val="a3"/>
        <w:ind w:firstLine="709"/>
        <w:jc w:val="both"/>
      </w:pPr>
      <w:proofErr w:type="gramStart"/>
      <w:r>
        <w:t xml:space="preserve">- </w:t>
      </w:r>
      <w:r w:rsidR="00122CA0">
        <w:t>п</w:t>
      </w:r>
      <w:r>
        <w:t>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 с указанием точек, в которых осуществляются отбор проб (проводятся лабораторные исследования и испытания), и периодичности отбора проб (проведения лабораторных исследований и испытаний)</w:t>
      </w:r>
      <w:r w:rsidR="00EE5C2D">
        <w:t>.</w:t>
      </w:r>
      <w:proofErr w:type="gramEnd"/>
      <w:r w:rsidR="00EE5C2D">
        <w:t xml:space="preserve"> </w:t>
      </w:r>
      <w:r>
        <w:t>Основанием для определения перечня химических веществ, биологических, физических и иных факторов, выбора точек, в которых осуществляются отбор проб, лабораторные исследования и испытания, и определения периодичности отбора проб и проведения исследований, в том числе в санитарно-защитной зоне и в зоне влияния предприятия, являются санитарные правила, гигиенические нормативы и данные санитарно-эпидемиологической оценки</w:t>
      </w:r>
      <w:r w:rsidR="00EE5C2D">
        <w:t>;</w:t>
      </w:r>
    </w:p>
    <w:p w:rsidR="00C22621" w:rsidRDefault="00C22621" w:rsidP="00C22621">
      <w:pPr>
        <w:pStyle w:val="a3"/>
        <w:ind w:firstLine="709"/>
        <w:jc w:val="both"/>
      </w:pPr>
      <w:r>
        <w:lastRenderedPageBreak/>
        <w:t>-</w:t>
      </w:r>
      <w:r w:rsidR="00EE5C2D">
        <w:t xml:space="preserve"> </w:t>
      </w:r>
      <w:r w:rsidR="00122CA0">
        <w:t>п</w:t>
      </w:r>
      <w:r>
        <w:t>еречень должностей работников, подлежащих медицинским осмотрам, профессиональной гигиенической подготовке и аттестации;</w:t>
      </w:r>
    </w:p>
    <w:p w:rsidR="00C22621" w:rsidRDefault="00C22621" w:rsidP="00C22621">
      <w:pPr>
        <w:pStyle w:val="a3"/>
        <w:ind w:firstLine="709"/>
        <w:jc w:val="both"/>
      </w:pPr>
      <w:r>
        <w:t xml:space="preserve">- </w:t>
      </w:r>
      <w:r w:rsidR="00122CA0">
        <w:t>п</w:t>
      </w:r>
      <w:r>
        <w:t>еречень осуществляемых юридическим лицом, индивидуальным предпринимателем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лицензированию;</w:t>
      </w:r>
    </w:p>
    <w:p w:rsidR="00C22621" w:rsidRDefault="00C22621" w:rsidP="00C22621">
      <w:pPr>
        <w:pStyle w:val="a3"/>
        <w:ind w:firstLine="709"/>
        <w:jc w:val="both"/>
      </w:pPr>
      <w:r>
        <w:t xml:space="preserve">- </w:t>
      </w:r>
      <w:r w:rsidR="00122CA0">
        <w:t>м</w:t>
      </w:r>
      <w:r>
        <w:t>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услуг;</w:t>
      </w:r>
    </w:p>
    <w:p w:rsidR="00C22621" w:rsidRDefault="00C22621" w:rsidP="00C22621">
      <w:pPr>
        <w:pStyle w:val="a3"/>
        <w:ind w:firstLine="709"/>
        <w:jc w:val="both"/>
      </w:pPr>
      <w:r>
        <w:t xml:space="preserve">- </w:t>
      </w:r>
      <w:r w:rsidR="00122CA0">
        <w:t>п</w:t>
      </w:r>
      <w:r>
        <w:t>еречень форм учета и отчетности, установленной действующим законодательством по вопросам, связанным с осуществлением производственного контроля;</w:t>
      </w:r>
    </w:p>
    <w:p w:rsidR="00C22621" w:rsidRDefault="00C22621" w:rsidP="00C22621">
      <w:pPr>
        <w:pStyle w:val="a3"/>
        <w:ind w:firstLine="709"/>
        <w:jc w:val="both"/>
      </w:pPr>
      <w:r>
        <w:t xml:space="preserve">- </w:t>
      </w:r>
      <w:r w:rsidR="00122CA0">
        <w:t>п</w:t>
      </w:r>
      <w:r>
        <w:t>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надзор;</w:t>
      </w:r>
    </w:p>
    <w:p w:rsidR="00C22621" w:rsidRDefault="009E6DD4" w:rsidP="00C22621">
      <w:pPr>
        <w:pStyle w:val="a3"/>
        <w:ind w:firstLine="709"/>
        <w:jc w:val="both"/>
      </w:pPr>
      <w:r>
        <w:t xml:space="preserve">- </w:t>
      </w:r>
      <w:r w:rsidR="00122CA0">
        <w:t>д</w:t>
      </w:r>
      <w:r w:rsidR="00C22621">
        <w:t xml:space="preserve">ругие мероприятия, проведение которых необходимо для осуществления эффективного </w:t>
      </w:r>
      <w:proofErr w:type="gramStart"/>
      <w:r w:rsidR="00C22621">
        <w:t>контроля за</w:t>
      </w:r>
      <w:proofErr w:type="gramEnd"/>
      <w:r w:rsidR="00C22621"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мероприятий. Перечень указанных мероприятий определяется степенью потенциальной опасности для человека деятельности (выполняемой работы, оказываемой услуги), осуществляемой на объекте производственного контроля, мощностью объекта, возможными негативными последствиями нарушений санитарных правил.</w:t>
      </w:r>
    </w:p>
    <w:p w:rsidR="009E6DD4" w:rsidRPr="009E6DD4" w:rsidRDefault="009E6DD4" w:rsidP="009E6DD4">
      <w:pPr>
        <w:pStyle w:val="FORMATTEXT"/>
        <w:ind w:firstLine="568"/>
        <w:jc w:val="both"/>
        <w:rPr>
          <w:sz w:val="28"/>
          <w:szCs w:val="28"/>
        </w:rPr>
      </w:pPr>
      <w:r w:rsidRPr="009E6DD4">
        <w:rPr>
          <w:sz w:val="28"/>
          <w:szCs w:val="28"/>
        </w:rPr>
        <w:t>Юридическое лицо, индивидуальный предприниматель при выявлении нарушений санитарных правил на объекте производственного контроля должны принять меры, направленные на устранение выявленных нарушений и недопущение их возникновения, в том числе:</w:t>
      </w:r>
    </w:p>
    <w:p w:rsidR="009E6DD4" w:rsidRPr="009E6DD4" w:rsidRDefault="009E6DD4" w:rsidP="009E6DD4">
      <w:pPr>
        <w:pStyle w:val="FORMATTEXT"/>
        <w:ind w:firstLine="568"/>
        <w:jc w:val="both"/>
        <w:rPr>
          <w:sz w:val="28"/>
          <w:szCs w:val="28"/>
        </w:rPr>
      </w:pPr>
      <w:r w:rsidRPr="009E6DD4">
        <w:rPr>
          <w:sz w:val="28"/>
          <w:szCs w:val="28"/>
        </w:rPr>
        <w:t>- 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услуг;</w:t>
      </w:r>
    </w:p>
    <w:p w:rsidR="009E6DD4" w:rsidRPr="009E6DD4" w:rsidRDefault="009E6DD4" w:rsidP="009E6DD4">
      <w:pPr>
        <w:pStyle w:val="FORMATTEXT"/>
        <w:ind w:firstLine="568"/>
        <w:jc w:val="both"/>
        <w:rPr>
          <w:sz w:val="28"/>
          <w:szCs w:val="28"/>
        </w:rPr>
      </w:pPr>
      <w:proofErr w:type="gramStart"/>
      <w:r w:rsidRPr="009E6DD4">
        <w:rPr>
          <w:sz w:val="28"/>
          <w:szCs w:val="28"/>
        </w:rPr>
        <w:t xml:space="preserve">- прекратить использование в производстве сырья, материалов, не соответствующих установленным требованиям и не обеспечивающих выпуск продукции, безопасной (безвредной) для человека, снять с реализации продукцию, не соответствующую санитарным правилам и представляющую опасность для человека, и принять меры по применению (использованию) такой продукции в целях, исключающих причинение вреда человеку, или ее </w:t>
      </w:r>
      <w:r w:rsidRPr="009E6DD4">
        <w:rPr>
          <w:sz w:val="28"/>
          <w:szCs w:val="28"/>
        </w:rPr>
        <w:lastRenderedPageBreak/>
        <w:t>уничтожению;</w:t>
      </w:r>
      <w:proofErr w:type="gramEnd"/>
    </w:p>
    <w:p w:rsidR="009E6DD4" w:rsidRPr="009E6DD4" w:rsidRDefault="009E6DD4" w:rsidP="009E6DD4">
      <w:pPr>
        <w:pStyle w:val="FORMATTEXT"/>
        <w:ind w:firstLine="568"/>
        <w:jc w:val="both"/>
        <w:rPr>
          <w:sz w:val="28"/>
          <w:szCs w:val="28"/>
        </w:rPr>
      </w:pPr>
      <w:r w:rsidRPr="009E6DD4">
        <w:rPr>
          <w:sz w:val="28"/>
          <w:szCs w:val="28"/>
        </w:rPr>
        <w:t>- информировать орган, уполномоченный на осуществление государственного санитарно-эпидемиологического надзора, о мерах, принятых по устранению нарушений санитарных правил;</w:t>
      </w:r>
    </w:p>
    <w:p w:rsidR="009E6DD4" w:rsidRPr="009E6DD4" w:rsidRDefault="009E6DD4" w:rsidP="009E6DD4">
      <w:pPr>
        <w:pStyle w:val="FORMATTEXT"/>
        <w:ind w:firstLine="568"/>
        <w:jc w:val="both"/>
        <w:rPr>
          <w:sz w:val="28"/>
          <w:szCs w:val="28"/>
        </w:rPr>
      </w:pPr>
      <w:r w:rsidRPr="009E6DD4">
        <w:rPr>
          <w:sz w:val="28"/>
          <w:szCs w:val="28"/>
        </w:rPr>
        <w:t>- принять другие меры, предусмотренные действующим законодательством.</w:t>
      </w:r>
    </w:p>
    <w:p w:rsidR="00436646" w:rsidRDefault="00C22621" w:rsidP="00C22621">
      <w:pPr>
        <w:pStyle w:val="a3"/>
        <w:ind w:firstLine="709"/>
        <w:jc w:val="both"/>
      </w:pPr>
      <w:r>
        <w:t>Надзор за организацией и проведением юридическими лицами и индивидуальными предпринимателями производственного контроля является составной частью государственного санитарно-эпидемиологического надзора, осуществляемого уполномоченными органами.</w:t>
      </w:r>
    </w:p>
    <w:p w:rsidR="00C22621" w:rsidRPr="003D7F71" w:rsidRDefault="00C22621" w:rsidP="00C22621">
      <w:pPr>
        <w:pStyle w:val="a3"/>
        <w:ind w:firstLine="709"/>
        <w:jc w:val="both"/>
      </w:pPr>
    </w:p>
    <w:p w:rsidR="0010703D" w:rsidRPr="00567A2B" w:rsidRDefault="0010703D" w:rsidP="0010703D">
      <w:pPr>
        <w:ind w:right="-108"/>
        <w:jc w:val="both"/>
        <w:rPr>
          <w:b/>
          <w:sz w:val="28"/>
          <w:szCs w:val="28"/>
        </w:rPr>
      </w:pPr>
      <w:r w:rsidRPr="00567A2B">
        <w:rPr>
          <w:b/>
          <w:sz w:val="28"/>
          <w:szCs w:val="28"/>
        </w:rPr>
        <w:t>2.2.Необходимость обязательного подтверждения соответствия строительных материалов и изделий, применяемых при строительстве (номенклатура таких строительных материалов и изделий), требованиям санитарных правил и гигиенических нормативов.</w:t>
      </w:r>
    </w:p>
    <w:p w:rsidR="0010703D" w:rsidRDefault="0010703D" w:rsidP="0010703D">
      <w:pPr>
        <w:ind w:right="-108"/>
        <w:jc w:val="both"/>
        <w:rPr>
          <w:sz w:val="28"/>
          <w:szCs w:val="28"/>
        </w:rPr>
      </w:pPr>
    </w:p>
    <w:p w:rsidR="00D000CC" w:rsidRPr="00BF4912" w:rsidRDefault="00163D65" w:rsidP="002D7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Актуальный </w:t>
      </w:r>
      <w:r w:rsidR="001F15F8">
        <w:rPr>
          <w:sz w:val="28"/>
          <w:szCs w:val="28"/>
        </w:rPr>
        <w:t>вопрос – недопущение использования строительных материалов, не соответствующих гигиеническим требованиям при осуществлении государственного строительного надзора.</w:t>
      </w:r>
      <w:r w:rsidR="004403D9">
        <w:rPr>
          <w:sz w:val="28"/>
          <w:szCs w:val="28"/>
        </w:rPr>
        <w:t xml:space="preserve"> По данным Минстроя России</w:t>
      </w:r>
      <w:r w:rsidR="00D1740E">
        <w:rPr>
          <w:sz w:val="28"/>
          <w:szCs w:val="28"/>
        </w:rPr>
        <w:t xml:space="preserve">, </w:t>
      </w:r>
      <w:r w:rsidR="004403D9">
        <w:rPr>
          <w:sz w:val="28"/>
          <w:szCs w:val="28"/>
        </w:rPr>
        <w:t xml:space="preserve">каждая пятая проба строительных материалов, исследованная </w:t>
      </w:r>
      <w:proofErr w:type="spellStart"/>
      <w:r w:rsidR="004403D9">
        <w:rPr>
          <w:sz w:val="28"/>
          <w:szCs w:val="28"/>
        </w:rPr>
        <w:t>Роспотребнадзором</w:t>
      </w:r>
      <w:proofErr w:type="spellEnd"/>
      <w:r w:rsidR="004403D9">
        <w:rPr>
          <w:sz w:val="28"/>
          <w:szCs w:val="28"/>
        </w:rPr>
        <w:t xml:space="preserve"> в 2015 году</w:t>
      </w:r>
      <w:r w:rsidR="00AC7F48">
        <w:rPr>
          <w:sz w:val="28"/>
          <w:szCs w:val="28"/>
        </w:rPr>
        <w:t xml:space="preserve">, </w:t>
      </w:r>
      <w:r w:rsidR="004403D9">
        <w:rPr>
          <w:sz w:val="28"/>
          <w:szCs w:val="28"/>
        </w:rPr>
        <w:t>не соответств</w:t>
      </w:r>
      <w:r w:rsidR="0094363B">
        <w:rPr>
          <w:sz w:val="28"/>
          <w:szCs w:val="28"/>
        </w:rPr>
        <w:t>овала гигиеническим требованиям</w:t>
      </w:r>
      <w:r w:rsidR="004403D9">
        <w:rPr>
          <w:sz w:val="28"/>
          <w:szCs w:val="28"/>
        </w:rPr>
        <w:t>.</w:t>
      </w:r>
      <w:r w:rsidR="00C65754" w:rsidRPr="00C65754">
        <w:t xml:space="preserve"> </w:t>
      </w:r>
      <w:r w:rsidR="00C65754" w:rsidRPr="00BF4912">
        <w:rPr>
          <w:sz w:val="28"/>
          <w:szCs w:val="28"/>
        </w:rPr>
        <w:t xml:space="preserve">За последние годы не менее 99 % исследуемых образцов строительных изделий и сырья местного производства </w:t>
      </w:r>
      <w:r w:rsidR="00CD53D3" w:rsidRPr="00BF4912">
        <w:rPr>
          <w:sz w:val="28"/>
          <w:szCs w:val="28"/>
        </w:rPr>
        <w:t xml:space="preserve">по содержанию радионуклидов </w:t>
      </w:r>
      <w:r w:rsidR="00C65754" w:rsidRPr="00BF4912">
        <w:rPr>
          <w:sz w:val="28"/>
          <w:szCs w:val="28"/>
        </w:rPr>
        <w:t>относились к I классу и могли использоваться б</w:t>
      </w:r>
      <w:r w:rsidR="00BF4912">
        <w:rPr>
          <w:sz w:val="28"/>
          <w:szCs w:val="28"/>
        </w:rPr>
        <w:t xml:space="preserve">ез ограничения в строительстве. </w:t>
      </w:r>
      <w:r w:rsidR="00C65754" w:rsidRPr="00BF4912">
        <w:rPr>
          <w:sz w:val="28"/>
          <w:szCs w:val="28"/>
        </w:rPr>
        <w:t>Строительные изделия и материалы с повышенным содержанием природных радионуклидов (II класса и выше) (</w:t>
      </w:r>
      <w:proofErr w:type="spellStart"/>
      <w:r w:rsidR="00C65754" w:rsidRPr="00BF4912">
        <w:rPr>
          <w:sz w:val="28"/>
          <w:szCs w:val="28"/>
        </w:rPr>
        <w:t>керамогранит</w:t>
      </w:r>
      <w:proofErr w:type="spellEnd"/>
      <w:r w:rsidR="00C65754" w:rsidRPr="00BF4912">
        <w:rPr>
          <w:sz w:val="28"/>
          <w:szCs w:val="28"/>
        </w:rPr>
        <w:t>, гранит, керамическая плитка, алюминатный и глиноземистый цемент и др</w:t>
      </w:r>
      <w:r w:rsidR="00CD53D3" w:rsidRPr="00BF4912">
        <w:rPr>
          <w:sz w:val="28"/>
          <w:szCs w:val="28"/>
        </w:rPr>
        <w:t>угие</w:t>
      </w:r>
      <w:r w:rsidR="00C65754" w:rsidRPr="00BF4912">
        <w:rPr>
          <w:sz w:val="28"/>
          <w:szCs w:val="28"/>
        </w:rPr>
        <w:t>)</w:t>
      </w:r>
      <w:r w:rsidR="00CD53D3" w:rsidRPr="00BF4912">
        <w:rPr>
          <w:sz w:val="28"/>
          <w:szCs w:val="28"/>
        </w:rPr>
        <w:t xml:space="preserve"> не могут </w:t>
      </w:r>
      <w:r w:rsidR="00BF4912" w:rsidRPr="00BF4912">
        <w:rPr>
          <w:sz w:val="28"/>
          <w:szCs w:val="28"/>
        </w:rPr>
        <w:t>использоваться в строящихся и реконструируемых жилых и общественных зданиях</w:t>
      </w:r>
      <w:r w:rsidR="00BF4912">
        <w:rPr>
          <w:sz w:val="28"/>
          <w:szCs w:val="28"/>
        </w:rPr>
        <w:t xml:space="preserve"> согласно</w:t>
      </w:r>
      <w:r w:rsidR="00BF4912" w:rsidRPr="00BF4912">
        <w:rPr>
          <w:sz w:val="28"/>
          <w:szCs w:val="28"/>
        </w:rPr>
        <w:t xml:space="preserve"> СанПиН 2.6.1.2523-09 "Нормы радиационной безопасности (НРБ-99/2009)".</w:t>
      </w:r>
    </w:p>
    <w:p w:rsidR="00A11F0C" w:rsidRDefault="00A11F0C" w:rsidP="002D7D8C">
      <w:pPr>
        <w:ind w:firstLine="709"/>
        <w:jc w:val="both"/>
        <w:rPr>
          <w:sz w:val="28"/>
          <w:szCs w:val="28"/>
        </w:rPr>
      </w:pPr>
      <w:r w:rsidRPr="00A11F0C">
        <w:rPr>
          <w:sz w:val="28"/>
          <w:szCs w:val="28"/>
        </w:rPr>
        <w:t>Санитарно-эпидемиологическое благополучие населения обеспечивается посредством</w:t>
      </w:r>
      <w:r>
        <w:rPr>
          <w:sz w:val="28"/>
          <w:szCs w:val="28"/>
        </w:rPr>
        <w:t xml:space="preserve">  (в числе 12 мероприятий) </w:t>
      </w:r>
      <w:r w:rsidRPr="00A11F0C">
        <w:rPr>
          <w:sz w:val="28"/>
          <w:szCs w:val="28"/>
        </w:rPr>
        <w:t>обязательного подтверждения соответствия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</w:t>
      </w:r>
      <w:r>
        <w:rPr>
          <w:sz w:val="28"/>
          <w:szCs w:val="28"/>
        </w:rPr>
        <w:t>.</w:t>
      </w:r>
    </w:p>
    <w:p w:rsidR="00182E34" w:rsidRDefault="0010703D" w:rsidP="00915780">
      <w:pPr>
        <w:ind w:firstLine="709"/>
        <w:jc w:val="both"/>
        <w:rPr>
          <w:sz w:val="28"/>
          <w:szCs w:val="28"/>
        </w:rPr>
      </w:pPr>
      <w:r w:rsidRPr="0010703D">
        <w:rPr>
          <w:sz w:val="28"/>
          <w:szCs w:val="28"/>
        </w:rPr>
        <w:t>Необходимость подтверждения соответствия строительных материалов и изделий, применяемых при строительстве, регл</w:t>
      </w:r>
      <w:r w:rsidR="00A16D76">
        <w:rPr>
          <w:sz w:val="28"/>
          <w:szCs w:val="28"/>
        </w:rPr>
        <w:t>аментируется Решением Комиссии Т</w:t>
      </w:r>
      <w:r w:rsidRPr="0010703D">
        <w:rPr>
          <w:sz w:val="28"/>
          <w:szCs w:val="28"/>
        </w:rPr>
        <w:t xml:space="preserve">аможенного союза от 28 мая 2010 года № 299 «О применении санитарных мер в </w:t>
      </w:r>
      <w:r w:rsidR="00DD3712" w:rsidRPr="00DD3712">
        <w:rPr>
          <w:sz w:val="28"/>
          <w:szCs w:val="28"/>
        </w:rPr>
        <w:t>Е</w:t>
      </w:r>
      <w:r w:rsidR="00346A11">
        <w:rPr>
          <w:sz w:val="28"/>
          <w:szCs w:val="28"/>
        </w:rPr>
        <w:t xml:space="preserve">вразийском </w:t>
      </w:r>
      <w:r w:rsidR="00DD3712" w:rsidRPr="00DD3712">
        <w:rPr>
          <w:sz w:val="28"/>
          <w:szCs w:val="28"/>
        </w:rPr>
        <w:t>экономическом союзе</w:t>
      </w:r>
      <w:r w:rsidRPr="0010703D">
        <w:rPr>
          <w:sz w:val="28"/>
          <w:szCs w:val="28"/>
        </w:rPr>
        <w:t>»</w:t>
      </w:r>
      <w:r w:rsidR="00E83A83">
        <w:rPr>
          <w:sz w:val="28"/>
          <w:szCs w:val="28"/>
        </w:rPr>
        <w:t>;</w:t>
      </w:r>
      <w:r w:rsidR="00D000CC">
        <w:rPr>
          <w:sz w:val="28"/>
          <w:szCs w:val="28"/>
        </w:rPr>
        <w:t xml:space="preserve"> </w:t>
      </w:r>
      <w:r w:rsidRPr="0010703D">
        <w:rPr>
          <w:sz w:val="28"/>
          <w:szCs w:val="28"/>
        </w:rPr>
        <w:t>Градостроительным кодексом Российской Федерации</w:t>
      </w:r>
      <w:r w:rsidR="00E83A83">
        <w:rPr>
          <w:sz w:val="28"/>
          <w:szCs w:val="28"/>
        </w:rPr>
        <w:t>;</w:t>
      </w:r>
      <w:r w:rsidRPr="0010703D">
        <w:rPr>
          <w:sz w:val="28"/>
          <w:szCs w:val="28"/>
        </w:rPr>
        <w:t xml:space="preserve"> Федеральным законом от 30.12. 2009 № 384-ФЗ «Технический регламент о безопасности зданий и сооружений» (</w:t>
      </w:r>
      <w:r w:rsidR="001C2A23" w:rsidRPr="0010703D">
        <w:rPr>
          <w:sz w:val="28"/>
          <w:szCs w:val="28"/>
        </w:rPr>
        <w:t>с</w:t>
      </w:r>
      <w:r w:rsidR="001C2A23">
        <w:rPr>
          <w:sz w:val="28"/>
          <w:szCs w:val="28"/>
        </w:rPr>
        <w:t>т. 34</w:t>
      </w:r>
      <w:r w:rsidRPr="0010703D">
        <w:rPr>
          <w:sz w:val="28"/>
          <w:szCs w:val="28"/>
        </w:rPr>
        <w:t>), Федеральным законом от 30.03.1999 № 52-ФЗ «О санитарно-эпидемиологи</w:t>
      </w:r>
      <w:r w:rsidR="00D44ED9">
        <w:rPr>
          <w:sz w:val="28"/>
          <w:szCs w:val="28"/>
        </w:rPr>
        <w:t xml:space="preserve">ческом благополучии населения» </w:t>
      </w:r>
      <w:r w:rsidR="00D44ED9" w:rsidRPr="00D44ED9">
        <w:rPr>
          <w:sz w:val="28"/>
          <w:szCs w:val="28"/>
        </w:rPr>
        <w:t xml:space="preserve">(с изменениями на 26 июля </w:t>
      </w:r>
      <w:r w:rsidR="00D44ED9" w:rsidRPr="00D44ED9">
        <w:rPr>
          <w:sz w:val="28"/>
          <w:szCs w:val="28"/>
        </w:rPr>
        <w:lastRenderedPageBreak/>
        <w:t>2019 года)</w:t>
      </w:r>
      <w:r w:rsidR="002D7D8C">
        <w:rPr>
          <w:sz w:val="28"/>
          <w:szCs w:val="28"/>
        </w:rPr>
        <w:t>: с</w:t>
      </w:r>
      <w:r w:rsidR="002D7D8C" w:rsidRPr="002D7D8C">
        <w:rPr>
          <w:sz w:val="28"/>
          <w:szCs w:val="28"/>
        </w:rPr>
        <w:t>т</w:t>
      </w:r>
      <w:r w:rsidR="00D44ED9">
        <w:rPr>
          <w:sz w:val="28"/>
          <w:szCs w:val="28"/>
        </w:rPr>
        <w:t xml:space="preserve">. </w:t>
      </w:r>
      <w:r w:rsidR="002D7D8C" w:rsidRPr="002D7D8C">
        <w:rPr>
          <w:sz w:val="28"/>
          <w:szCs w:val="28"/>
        </w:rPr>
        <w:t>13.</w:t>
      </w:r>
      <w:r w:rsidR="00D44ED9">
        <w:rPr>
          <w:sz w:val="28"/>
          <w:szCs w:val="28"/>
        </w:rPr>
        <w:t xml:space="preserve"> </w:t>
      </w:r>
      <w:r w:rsidR="002D7D8C" w:rsidRPr="00D44ED9">
        <w:rPr>
          <w:sz w:val="28"/>
          <w:szCs w:val="28"/>
        </w:rPr>
        <w:t xml:space="preserve">Продукция производственно-технического назначения, при производстве, транспортировке, хранении, применении (использовании) и </w:t>
      </w:r>
      <w:proofErr w:type="gramStart"/>
      <w:r w:rsidR="002D7D8C" w:rsidRPr="00D44ED9">
        <w:rPr>
          <w:sz w:val="28"/>
          <w:szCs w:val="28"/>
        </w:rPr>
        <w:t>утилизации</w:t>
      </w:r>
      <w:proofErr w:type="gramEnd"/>
      <w:r w:rsidR="002D7D8C" w:rsidRPr="00D44ED9">
        <w:rPr>
          <w:sz w:val="28"/>
          <w:szCs w:val="28"/>
        </w:rPr>
        <w:t xml:space="preserve">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  <w:r w:rsidR="0086044D" w:rsidRPr="00D44ED9">
        <w:rPr>
          <w:sz w:val="28"/>
          <w:szCs w:val="28"/>
        </w:rPr>
        <w:t xml:space="preserve"> </w:t>
      </w:r>
      <w:proofErr w:type="gramStart"/>
      <w:r w:rsidR="002D7D8C" w:rsidRPr="00D44ED9">
        <w:rPr>
          <w:sz w:val="28"/>
          <w:szCs w:val="28"/>
        </w:rPr>
        <w:t>Продукция по своим свойствам и показателям должна соответствовать санитарно-эпидемиологическим требованиям</w:t>
      </w:r>
      <w:r w:rsidRPr="00D44ED9">
        <w:rPr>
          <w:sz w:val="28"/>
          <w:szCs w:val="28"/>
        </w:rPr>
        <w:t>), санитарными правилами и гигиеническими нормативами</w:t>
      </w:r>
      <w:r w:rsidR="00D44ED9">
        <w:t>;</w:t>
      </w:r>
      <w:r w:rsidR="00915780">
        <w:t xml:space="preserve"> </w:t>
      </w:r>
      <w:r w:rsidR="00915780" w:rsidRPr="00915780">
        <w:rPr>
          <w:sz w:val="28"/>
          <w:szCs w:val="28"/>
        </w:rPr>
        <w:t>ст. 16</w:t>
      </w:r>
      <w:r w:rsidR="00915780" w:rsidRPr="00915780">
        <w:rPr>
          <w:i/>
          <w:sz w:val="28"/>
          <w:szCs w:val="28"/>
        </w:rPr>
        <w:t>.</w:t>
      </w:r>
      <w:proofErr w:type="gramEnd"/>
      <w:r w:rsidR="00915780" w:rsidRPr="00915780">
        <w:rPr>
          <w:i/>
          <w:sz w:val="28"/>
          <w:szCs w:val="28"/>
        </w:rPr>
        <w:t xml:space="preserve"> </w:t>
      </w:r>
      <w:r w:rsidR="00915780" w:rsidRPr="00D44ED9">
        <w:rPr>
          <w:sz w:val="28"/>
          <w:szCs w:val="28"/>
        </w:rPr>
        <w:t>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</w:t>
      </w:r>
      <w:r w:rsidR="00D44ED9">
        <w:rPr>
          <w:sz w:val="28"/>
          <w:szCs w:val="28"/>
        </w:rPr>
        <w:t xml:space="preserve">; </w:t>
      </w:r>
      <w:r w:rsidR="00274999" w:rsidRPr="00274999">
        <w:rPr>
          <w:sz w:val="28"/>
          <w:szCs w:val="28"/>
        </w:rPr>
        <w:t>приказ</w:t>
      </w:r>
      <w:r w:rsidR="00274999">
        <w:rPr>
          <w:sz w:val="28"/>
          <w:szCs w:val="28"/>
        </w:rPr>
        <w:t>ом Роспотребнадзора</w:t>
      </w:r>
      <w:r w:rsidR="00996589">
        <w:rPr>
          <w:sz w:val="28"/>
          <w:szCs w:val="28"/>
        </w:rPr>
        <w:t xml:space="preserve"> </w:t>
      </w:r>
      <w:r w:rsidR="00274999" w:rsidRPr="00274999">
        <w:rPr>
          <w:sz w:val="28"/>
          <w:szCs w:val="28"/>
        </w:rPr>
        <w:t>от 19</w:t>
      </w:r>
      <w:r w:rsidR="00274999">
        <w:rPr>
          <w:sz w:val="28"/>
          <w:szCs w:val="28"/>
        </w:rPr>
        <w:t>.07.2</w:t>
      </w:r>
      <w:r w:rsidR="00274999" w:rsidRPr="00274999">
        <w:rPr>
          <w:sz w:val="28"/>
          <w:szCs w:val="28"/>
        </w:rPr>
        <w:t xml:space="preserve">007 </w:t>
      </w:r>
      <w:r w:rsidR="00E43E06">
        <w:rPr>
          <w:sz w:val="28"/>
          <w:szCs w:val="28"/>
        </w:rPr>
        <w:t>№</w:t>
      </w:r>
      <w:r w:rsidR="00D44ED9">
        <w:rPr>
          <w:sz w:val="28"/>
          <w:szCs w:val="28"/>
        </w:rPr>
        <w:t xml:space="preserve"> </w:t>
      </w:r>
      <w:r w:rsidR="00274999" w:rsidRPr="00274999">
        <w:rPr>
          <w:sz w:val="28"/>
          <w:szCs w:val="28"/>
        </w:rPr>
        <w:t>224</w:t>
      </w:r>
      <w:r w:rsidR="00E43E06">
        <w:rPr>
          <w:sz w:val="28"/>
          <w:szCs w:val="28"/>
        </w:rPr>
        <w:t xml:space="preserve"> «</w:t>
      </w:r>
      <w:r w:rsidR="00274999" w:rsidRPr="00274999">
        <w:rPr>
          <w:sz w:val="28"/>
          <w:szCs w:val="28"/>
        </w:rPr>
        <w:t>О санитарно</w:t>
      </w:r>
      <w:r w:rsidR="00122CA0">
        <w:rPr>
          <w:sz w:val="28"/>
          <w:szCs w:val="28"/>
        </w:rPr>
        <w:t>-</w:t>
      </w:r>
      <w:r w:rsidR="00274999" w:rsidRPr="00274999">
        <w:rPr>
          <w:sz w:val="28"/>
          <w:szCs w:val="28"/>
        </w:rPr>
        <w:t>эпидемиологических экспертизах, обследованиях, исследованиях, испытаниях и т</w:t>
      </w:r>
      <w:r w:rsidR="00E43E06">
        <w:rPr>
          <w:sz w:val="28"/>
          <w:szCs w:val="28"/>
        </w:rPr>
        <w:t xml:space="preserve">оксикологических, гигиенических </w:t>
      </w:r>
      <w:r w:rsidR="00274999" w:rsidRPr="00274999">
        <w:rPr>
          <w:sz w:val="28"/>
          <w:szCs w:val="28"/>
        </w:rPr>
        <w:t>и иных видах оценок</w:t>
      </w:r>
      <w:r w:rsidR="00B610E1">
        <w:rPr>
          <w:sz w:val="28"/>
          <w:szCs w:val="28"/>
        </w:rPr>
        <w:t>»</w:t>
      </w:r>
      <w:r w:rsidR="0086044D">
        <w:rPr>
          <w:sz w:val="28"/>
          <w:szCs w:val="28"/>
        </w:rPr>
        <w:t xml:space="preserve"> </w:t>
      </w:r>
      <w:r w:rsidR="00274999" w:rsidRPr="00274999">
        <w:rPr>
          <w:sz w:val="28"/>
          <w:szCs w:val="28"/>
        </w:rPr>
        <w:t>(</w:t>
      </w:r>
      <w:r w:rsidR="005E51F3" w:rsidRPr="005E51F3">
        <w:rPr>
          <w:sz w:val="28"/>
          <w:szCs w:val="28"/>
        </w:rPr>
        <w:t>с изменениями на 16 ноября 2018 года)</w:t>
      </w:r>
      <w:r w:rsidR="00A12C9C">
        <w:rPr>
          <w:sz w:val="28"/>
          <w:szCs w:val="28"/>
        </w:rPr>
        <w:t xml:space="preserve">, </w:t>
      </w:r>
      <w:proofErr w:type="gramStart"/>
      <w:r w:rsidR="00A12C9C">
        <w:rPr>
          <w:sz w:val="28"/>
          <w:szCs w:val="28"/>
        </w:rPr>
        <w:t>з</w:t>
      </w:r>
      <w:r w:rsidR="00A12C9C" w:rsidRPr="00A12C9C">
        <w:rPr>
          <w:sz w:val="28"/>
          <w:szCs w:val="28"/>
        </w:rPr>
        <w:t>арегистрирован</w:t>
      </w:r>
      <w:proofErr w:type="gramEnd"/>
      <w:r w:rsidR="00A12C9C" w:rsidRPr="00A12C9C">
        <w:rPr>
          <w:sz w:val="28"/>
          <w:szCs w:val="28"/>
        </w:rPr>
        <w:t xml:space="preserve"> в Министерстве юстиции РФ 20.0</w:t>
      </w:r>
      <w:r w:rsidR="00A12C9C">
        <w:rPr>
          <w:sz w:val="28"/>
          <w:szCs w:val="28"/>
        </w:rPr>
        <w:t>7.2007, регистрационный № 9866</w:t>
      </w:r>
      <w:r w:rsidR="00D44ED9">
        <w:rPr>
          <w:sz w:val="28"/>
          <w:szCs w:val="28"/>
        </w:rPr>
        <w:t>;</w:t>
      </w:r>
      <w:r w:rsidR="005E51F3">
        <w:rPr>
          <w:sz w:val="28"/>
          <w:szCs w:val="28"/>
        </w:rPr>
        <w:t xml:space="preserve"> </w:t>
      </w:r>
      <w:r w:rsidR="00D44ED9">
        <w:rPr>
          <w:sz w:val="28"/>
          <w:szCs w:val="28"/>
        </w:rPr>
        <w:t>г</w:t>
      </w:r>
      <w:r w:rsidR="0014260E">
        <w:rPr>
          <w:sz w:val="28"/>
          <w:szCs w:val="28"/>
        </w:rPr>
        <w:t>игиенически</w:t>
      </w:r>
      <w:r w:rsidR="00D44ED9">
        <w:rPr>
          <w:sz w:val="28"/>
          <w:szCs w:val="28"/>
        </w:rPr>
        <w:t xml:space="preserve">ми </w:t>
      </w:r>
      <w:r w:rsidR="0014260E">
        <w:rPr>
          <w:sz w:val="28"/>
          <w:szCs w:val="28"/>
        </w:rPr>
        <w:t>норматив</w:t>
      </w:r>
      <w:r w:rsidR="00D44ED9">
        <w:rPr>
          <w:sz w:val="28"/>
          <w:szCs w:val="28"/>
        </w:rPr>
        <w:t>ами</w:t>
      </w:r>
      <w:r w:rsidR="0014260E">
        <w:rPr>
          <w:sz w:val="28"/>
          <w:szCs w:val="28"/>
        </w:rPr>
        <w:t xml:space="preserve">: </w:t>
      </w:r>
      <w:r w:rsidR="008342E4">
        <w:rPr>
          <w:sz w:val="28"/>
          <w:szCs w:val="28"/>
        </w:rPr>
        <w:t>Г</w:t>
      </w:r>
      <w:r w:rsidR="008342E4" w:rsidRPr="008342E4">
        <w:rPr>
          <w:sz w:val="28"/>
          <w:szCs w:val="28"/>
        </w:rPr>
        <w:t>Н 2.1.6.3492-17 "Предельно допустимые концентрации (ПДК) загрязняющих веществ в атмосферном воздухе городских и сельских поселений"</w:t>
      </w:r>
      <w:r w:rsidR="008342E4">
        <w:rPr>
          <w:sz w:val="28"/>
          <w:szCs w:val="28"/>
        </w:rPr>
        <w:t>, з</w:t>
      </w:r>
      <w:r w:rsidR="008342E4" w:rsidRPr="008342E4">
        <w:rPr>
          <w:sz w:val="28"/>
          <w:szCs w:val="28"/>
        </w:rPr>
        <w:t>арегистрирован в Министерстве юстиции Российской Федерации</w:t>
      </w:r>
      <w:r w:rsidR="008342E4" w:rsidRPr="008342E4">
        <w:rPr>
          <w:sz w:val="28"/>
          <w:szCs w:val="28"/>
        </w:rPr>
        <w:tab/>
        <w:t xml:space="preserve">09.01.2018 </w:t>
      </w:r>
      <w:r w:rsidR="008342E4">
        <w:rPr>
          <w:sz w:val="28"/>
          <w:szCs w:val="28"/>
        </w:rPr>
        <w:t xml:space="preserve">№ </w:t>
      </w:r>
      <w:r w:rsidR="008342E4" w:rsidRPr="008342E4">
        <w:rPr>
          <w:sz w:val="28"/>
          <w:szCs w:val="28"/>
        </w:rPr>
        <w:t>49557</w:t>
      </w:r>
      <w:r w:rsidR="008342E4">
        <w:rPr>
          <w:sz w:val="28"/>
          <w:szCs w:val="28"/>
        </w:rPr>
        <w:t>;</w:t>
      </w:r>
      <w:r w:rsidR="00D44ED9">
        <w:rPr>
          <w:sz w:val="28"/>
          <w:szCs w:val="28"/>
        </w:rPr>
        <w:t xml:space="preserve"> </w:t>
      </w:r>
      <w:r w:rsidR="0014260E" w:rsidRPr="0014260E">
        <w:rPr>
          <w:sz w:val="28"/>
          <w:szCs w:val="28"/>
        </w:rPr>
        <w:t>ГН 2.2.5.</w:t>
      </w:r>
      <w:r w:rsidR="008342E4">
        <w:rPr>
          <w:sz w:val="28"/>
          <w:szCs w:val="28"/>
        </w:rPr>
        <w:t>3532</w:t>
      </w:r>
      <w:r w:rsidR="0014260E" w:rsidRPr="0014260E">
        <w:rPr>
          <w:sz w:val="28"/>
          <w:szCs w:val="28"/>
        </w:rPr>
        <w:t>-</w:t>
      </w:r>
      <w:r w:rsidR="008342E4">
        <w:rPr>
          <w:sz w:val="28"/>
          <w:szCs w:val="28"/>
        </w:rPr>
        <w:t xml:space="preserve">18 </w:t>
      </w:r>
      <w:r w:rsidR="0014260E" w:rsidRPr="0014260E">
        <w:rPr>
          <w:sz w:val="28"/>
          <w:szCs w:val="28"/>
        </w:rPr>
        <w:t>«Предельно допустимые концентрации (ПДК) вредных веществ в воздухе рабочей зоны»</w:t>
      </w:r>
      <w:r w:rsidR="002E0228">
        <w:rPr>
          <w:sz w:val="28"/>
          <w:szCs w:val="28"/>
        </w:rPr>
        <w:t>, з</w:t>
      </w:r>
      <w:r w:rsidR="002E0228" w:rsidRPr="002E0228">
        <w:rPr>
          <w:sz w:val="28"/>
          <w:szCs w:val="28"/>
        </w:rPr>
        <w:t>арегистрирован в Министерстве юстиции Российской Федерации</w:t>
      </w:r>
      <w:r w:rsidR="002E0228" w:rsidRPr="002E0228">
        <w:rPr>
          <w:sz w:val="28"/>
          <w:szCs w:val="28"/>
        </w:rPr>
        <w:tab/>
        <w:t xml:space="preserve"> 20.04.2018 </w:t>
      </w:r>
      <w:r w:rsidR="002E0228">
        <w:rPr>
          <w:sz w:val="28"/>
          <w:szCs w:val="28"/>
        </w:rPr>
        <w:t xml:space="preserve">№ </w:t>
      </w:r>
      <w:r w:rsidR="002E0228" w:rsidRPr="002E0228">
        <w:rPr>
          <w:sz w:val="28"/>
          <w:szCs w:val="28"/>
        </w:rPr>
        <w:t>50845</w:t>
      </w:r>
      <w:r w:rsidR="0014260E" w:rsidRPr="0014260E">
        <w:rPr>
          <w:sz w:val="28"/>
          <w:szCs w:val="28"/>
        </w:rPr>
        <w:t>.</w:t>
      </w:r>
    </w:p>
    <w:p w:rsidR="0005332F" w:rsidRDefault="00BA1309" w:rsidP="00595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с</w:t>
      </w:r>
      <w:r w:rsidR="0010703D" w:rsidRPr="0010703D">
        <w:rPr>
          <w:sz w:val="28"/>
          <w:szCs w:val="28"/>
        </w:rPr>
        <w:t>оответстви</w:t>
      </w:r>
      <w:r>
        <w:rPr>
          <w:sz w:val="28"/>
          <w:szCs w:val="28"/>
        </w:rPr>
        <w:t xml:space="preserve">я </w:t>
      </w:r>
      <w:r w:rsidR="0010703D" w:rsidRPr="0010703D">
        <w:rPr>
          <w:sz w:val="28"/>
          <w:szCs w:val="28"/>
        </w:rPr>
        <w:t>применяемых строительных материалов в процессе строительства, реконструкции объекта капитального стро</w:t>
      </w:r>
      <w:r w:rsidR="00AC7F48">
        <w:rPr>
          <w:sz w:val="28"/>
          <w:szCs w:val="28"/>
        </w:rPr>
        <w:t>ительства</w:t>
      </w:r>
      <w:r w:rsidR="0086044D">
        <w:rPr>
          <w:sz w:val="28"/>
          <w:szCs w:val="28"/>
        </w:rPr>
        <w:t xml:space="preserve"> </w:t>
      </w:r>
      <w:r w:rsidR="0010703D" w:rsidRPr="0010703D">
        <w:rPr>
          <w:sz w:val="28"/>
          <w:szCs w:val="28"/>
        </w:rPr>
        <w:t>требованиям технических регламентов, проектной документации</w:t>
      </w:r>
      <w:r w:rsidR="00AC7F48">
        <w:rPr>
          <w:sz w:val="28"/>
          <w:szCs w:val="28"/>
        </w:rPr>
        <w:t xml:space="preserve"> является </w:t>
      </w:r>
      <w:r w:rsidR="00595336">
        <w:rPr>
          <w:sz w:val="28"/>
          <w:szCs w:val="28"/>
        </w:rPr>
        <w:t xml:space="preserve">одной из задач строительного контроля и </w:t>
      </w:r>
      <w:r>
        <w:rPr>
          <w:sz w:val="28"/>
          <w:szCs w:val="28"/>
        </w:rPr>
        <w:t>п</w:t>
      </w:r>
      <w:r w:rsidR="00AC7F48" w:rsidRPr="0010703D">
        <w:rPr>
          <w:sz w:val="28"/>
          <w:szCs w:val="28"/>
        </w:rPr>
        <w:t>редметом государственного с</w:t>
      </w:r>
      <w:r w:rsidR="00AC7F48">
        <w:rPr>
          <w:sz w:val="28"/>
          <w:szCs w:val="28"/>
        </w:rPr>
        <w:t>троительного надзора.</w:t>
      </w:r>
    </w:p>
    <w:p w:rsidR="0005332F" w:rsidRDefault="0005332F" w:rsidP="00595336">
      <w:pPr>
        <w:ind w:firstLine="709"/>
        <w:jc w:val="both"/>
        <w:rPr>
          <w:sz w:val="28"/>
          <w:szCs w:val="28"/>
        </w:rPr>
      </w:pPr>
      <w:r w:rsidRPr="0005332F">
        <w:rPr>
          <w:sz w:val="28"/>
          <w:szCs w:val="28"/>
        </w:rPr>
        <w:t>Лицо, осуществляющее строительство,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документации.</w:t>
      </w:r>
    </w:p>
    <w:p w:rsidR="0098033E" w:rsidRDefault="0098033E" w:rsidP="0098033E">
      <w:pPr>
        <w:ind w:firstLine="709"/>
        <w:jc w:val="both"/>
        <w:rPr>
          <w:sz w:val="28"/>
          <w:szCs w:val="28"/>
        </w:rPr>
      </w:pPr>
      <w:r w:rsidRPr="0098033E">
        <w:rPr>
          <w:sz w:val="28"/>
          <w:szCs w:val="28"/>
        </w:rPr>
        <w:t>Для стро</w:t>
      </w:r>
      <w:r>
        <w:rPr>
          <w:sz w:val="28"/>
          <w:szCs w:val="28"/>
        </w:rPr>
        <w:t xml:space="preserve">ительных конструкций и изделий </w:t>
      </w:r>
      <w:r w:rsidRPr="0098033E">
        <w:rPr>
          <w:sz w:val="28"/>
          <w:szCs w:val="28"/>
        </w:rPr>
        <w:t>при входном контроле строительных конструкций, изделий, материалов и</w:t>
      </w:r>
      <w:r>
        <w:rPr>
          <w:sz w:val="28"/>
          <w:szCs w:val="28"/>
        </w:rPr>
        <w:t xml:space="preserve"> </w:t>
      </w:r>
      <w:r w:rsidRPr="0098033E">
        <w:rPr>
          <w:sz w:val="28"/>
          <w:szCs w:val="28"/>
        </w:rPr>
        <w:t>оборудования проверяют внешним осмотром их соответствие требованиям стандартов или</w:t>
      </w:r>
      <w:r>
        <w:rPr>
          <w:sz w:val="28"/>
          <w:szCs w:val="28"/>
        </w:rPr>
        <w:t xml:space="preserve"> </w:t>
      </w:r>
      <w:r w:rsidRPr="0098033E">
        <w:rPr>
          <w:sz w:val="28"/>
          <w:szCs w:val="28"/>
        </w:rPr>
        <w:t>других нормативных документов и рабочей документации, а также наличие и содержание</w:t>
      </w:r>
      <w:r>
        <w:rPr>
          <w:sz w:val="28"/>
          <w:szCs w:val="28"/>
        </w:rPr>
        <w:t xml:space="preserve"> </w:t>
      </w:r>
      <w:r w:rsidRPr="0098033E">
        <w:rPr>
          <w:sz w:val="28"/>
          <w:szCs w:val="28"/>
        </w:rPr>
        <w:t>паспортов, сертификатов и других сопроводительных документов.</w:t>
      </w:r>
    </w:p>
    <w:p w:rsidR="00595336" w:rsidRDefault="00595336" w:rsidP="00595336">
      <w:pPr>
        <w:ind w:firstLine="709"/>
        <w:jc w:val="both"/>
        <w:rPr>
          <w:sz w:val="28"/>
          <w:szCs w:val="28"/>
        </w:rPr>
      </w:pPr>
      <w:r w:rsidRPr="00595336">
        <w:rPr>
          <w:sz w:val="28"/>
          <w:szCs w:val="28"/>
        </w:rPr>
        <w:t>Приобретаемые (поставляемые) строительные материалы, изделия,</w:t>
      </w:r>
      <w:r w:rsidR="0005332F">
        <w:rPr>
          <w:sz w:val="28"/>
          <w:szCs w:val="28"/>
        </w:rPr>
        <w:t xml:space="preserve"> </w:t>
      </w:r>
      <w:r w:rsidRPr="00595336">
        <w:rPr>
          <w:sz w:val="28"/>
          <w:szCs w:val="28"/>
        </w:rPr>
        <w:t>конструкции и оборудование проверяются на соответствие качественным и</w:t>
      </w:r>
      <w:r w:rsidR="0005332F">
        <w:rPr>
          <w:sz w:val="28"/>
          <w:szCs w:val="28"/>
        </w:rPr>
        <w:t xml:space="preserve"> </w:t>
      </w:r>
      <w:r w:rsidRPr="00595336">
        <w:rPr>
          <w:sz w:val="28"/>
          <w:szCs w:val="28"/>
        </w:rPr>
        <w:t>параметрическим показателям требованиям стандартов, технических условий</w:t>
      </w:r>
      <w:r w:rsidR="0005332F">
        <w:rPr>
          <w:sz w:val="28"/>
          <w:szCs w:val="28"/>
        </w:rPr>
        <w:t xml:space="preserve"> </w:t>
      </w:r>
      <w:r w:rsidRPr="00595336">
        <w:rPr>
          <w:sz w:val="28"/>
          <w:szCs w:val="28"/>
        </w:rPr>
        <w:lastRenderedPageBreak/>
        <w:t>или сертификатов, указанных в проектной или рабочей документации.</w:t>
      </w:r>
      <w:r w:rsidR="0086044D">
        <w:rPr>
          <w:sz w:val="28"/>
          <w:szCs w:val="28"/>
        </w:rPr>
        <w:t xml:space="preserve"> </w:t>
      </w:r>
      <w:r w:rsidRPr="00595336">
        <w:rPr>
          <w:sz w:val="28"/>
          <w:szCs w:val="28"/>
        </w:rPr>
        <w:t>Одновременно проверяется наличие и содержание сопроводительной</w:t>
      </w:r>
      <w:r w:rsidR="0005332F">
        <w:rPr>
          <w:sz w:val="28"/>
          <w:szCs w:val="28"/>
        </w:rPr>
        <w:t xml:space="preserve"> </w:t>
      </w:r>
      <w:r w:rsidRPr="00595336">
        <w:rPr>
          <w:sz w:val="28"/>
          <w:szCs w:val="28"/>
        </w:rPr>
        <w:t>документации поставщика (производителя), подтверждающей качество</w:t>
      </w:r>
      <w:r w:rsidR="0005332F">
        <w:rPr>
          <w:sz w:val="28"/>
          <w:szCs w:val="28"/>
        </w:rPr>
        <w:t xml:space="preserve"> </w:t>
      </w:r>
      <w:r w:rsidRPr="00595336">
        <w:rPr>
          <w:sz w:val="28"/>
          <w:szCs w:val="28"/>
        </w:rPr>
        <w:t>приобретаемых (поставляемых) строительных материалов, изделий,</w:t>
      </w:r>
      <w:r w:rsidR="0005332F">
        <w:rPr>
          <w:sz w:val="28"/>
          <w:szCs w:val="28"/>
        </w:rPr>
        <w:t xml:space="preserve"> </w:t>
      </w:r>
      <w:r w:rsidRPr="00595336">
        <w:rPr>
          <w:sz w:val="28"/>
          <w:szCs w:val="28"/>
        </w:rPr>
        <w:t>конструкций и оборудования.</w:t>
      </w:r>
      <w:r w:rsidR="0086044D">
        <w:rPr>
          <w:sz w:val="28"/>
          <w:szCs w:val="28"/>
        </w:rPr>
        <w:t xml:space="preserve"> </w:t>
      </w:r>
      <w:r w:rsidRPr="00595336">
        <w:rPr>
          <w:sz w:val="28"/>
          <w:szCs w:val="28"/>
        </w:rPr>
        <w:t xml:space="preserve">В </w:t>
      </w:r>
      <w:proofErr w:type="gramStart"/>
      <w:r w:rsidRPr="00595336">
        <w:rPr>
          <w:sz w:val="28"/>
          <w:szCs w:val="28"/>
        </w:rPr>
        <w:t>случае</w:t>
      </w:r>
      <w:proofErr w:type="gramEnd"/>
      <w:r w:rsidRPr="00595336">
        <w:rPr>
          <w:sz w:val="28"/>
          <w:szCs w:val="28"/>
        </w:rPr>
        <w:t xml:space="preserve"> необходимости выполняются контрольные измерения и</w:t>
      </w:r>
      <w:r w:rsidR="0005332F">
        <w:rPr>
          <w:sz w:val="28"/>
          <w:szCs w:val="28"/>
        </w:rPr>
        <w:t xml:space="preserve"> </w:t>
      </w:r>
      <w:r w:rsidRPr="00595336">
        <w:rPr>
          <w:sz w:val="28"/>
          <w:szCs w:val="28"/>
        </w:rPr>
        <w:t>испытания приобретаемых (поставляемых) строительных материалов,</w:t>
      </w:r>
      <w:r w:rsidR="0005332F">
        <w:rPr>
          <w:sz w:val="28"/>
          <w:szCs w:val="28"/>
        </w:rPr>
        <w:t xml:space="preserve"> </w:t>
      </w:r>
      <w:r w:rsidRPr="00595336">
        <w:rPr>
          <w:sz w:val="28"/>
          <w:szCs w:val="28"/>
        </w:rPr>
        <w:t>изделий, конструкций и оборудования. Результаты входного контроля</w:t>
      </w:r>
      <w:r w:rsidR="0086044D">
        <w:rPr>
          <w:sz w:val="28"/>
          <w:szCs w:val="28"/>
        </w:rPr>
        <w:t xml:space="preserve"> </w:t>
      </w:r>
      <w:r w:rsidR="0005332F">
        <w:rPr>
          <w:sz w:val="28"/>
          <w:szCs w:val="28"/>
        </w:rPr>
        <w:t>ф</w:t>
      </w:r>
      <w:r w:rsidRPr="00595336">
        <w:rPr>
          <w:sz w:val="28"/>
          <w:szCs w:val="28"/>
        </w:rPr>
        <w:t>иксируются в журналах входного контроля и (или) испытаний.</w:t>
      </w:r>
    </w:p>
    <w:p w:rsidR="0010703D" w:rsidRDefault="0010703D" w:rsidP="00595336">
      <w:pPr>
        <w:ind w:firstLine="709"/>
        <w:jc w:val="both"/>
        <w:rPr>
          <w:sz w:val="28"/>
          <w:szCs w:val="28"/>
        </w:rPr>
      </w:pPr>
      <w:r w:rsidRPr="0010703D">
        <w:rPr>
          <w:sz w:val="28"/>
          <w:szCs w:val="28"/>
        </w:rPr>
        <w:t xml:space="preserve">До принятия соответствующих технических регламентов </w:t>
      </w:r>
      <w:r w:rsidR="00FD3711">
        <w:rPr>
          <w:sz w:val="28"/>
          <w:szCs w:val="28"/>
        </w:rPr>
        <w:t xml:space="preserve">на отдельные виды продукции </w:t>
      </w:r>
      <w:r w:rsidR="00E83A83">
        <w:rPr>
          <w:sz w:val="28"/>
          <w:szCs w:val="28"/>
        </w:rPr>
        <w:t xml:space="preserve">в области санитарного законодательства </w:t>
      </w:r>
      <w:r w:rsidRPr="0010703D">
        <w:rPr>
          <w:sz w:val="28"/>
          <w:szCs w:val="28"/>
        </w:rPr>
        <w:t>действуют санитарные правила и нормы.</w:t>
      </w:r>
      <w:r w:rsidR="0005332F">
        <w:rPr>
          <w:sz w:val="28"/>
          <w:szCs w:val="28"/>
        </w:rPr>
        <w:t xml:space="preserve"> </w:t>
      </w:r>
      <w:r w:rsidR="001F631B" w:rsidRPr="00F83124">
        <w:rPr>
          <w:sz w:val="28"/>
          <w:szCs w:val="28"/>
        </w:rPr>
        <w:t>Федеральн</w:t>
      </w:r>
      <w:r w:rsidR="001F631B">
        <w:rPr>
          <w:sz w:val="28"/>
          <w:szCs w:val="28"/>
        </w:rPr>
        <w:t>ый</w:t>
      </w:r>
      <w:r w:rsidR="001F631B" w:rsidRPr="00F83124">
        <w:rPr>
          <w:sz w:val="28"/>
          <w:szCs w:val="28"/>
        </w:rPr>
        <w:t xml:space="preserve"> закон</w:t>
      </w:r>
      <w:r w:rsidR="001F631B">
        <w:rPr>
          <w:sz w:val="28"/>
          <w:szCs w:val="28"/>
        </w:rPr>
        <w:t xml:space="preserve"> № 184-ФЗ от 27.12.2002 «О техническом регулировании» </w:t>
      </w:r>
      <w:r w:rsidR="00A11F0C">
        <w:rPr>
          <w:sz w:val="28"/>
          <w:szCs w:val="28"/>
        </w:rPr>
        <w:t>(</w:t>
      </w:r>
      <w:r w:rsidR="00D44ED9" w:rsidRPr="00D44ED9">
        <w:rPr>
          <w:sz w:val="28"/>
          <w:szCs w:val="28"/>
        </w:rPr>
        <w:t>с изменениями на 28 ноября 2018 года</w:t>
      </w:r>
      <w:r w:rsidR="00A11F0C">
        <w:rPr>
          <w:sz w:val="28"/>
          <w:szCs w:val="28"/>
        </w:rPr>
        <w:t xml:space="preserve">) </w:t>
      </w:r>
      <w:r w:rsidR="001F631B" w:rsidRPr="001F631B">
        <w:rPr>
          <w:sz w:val="28"/>
          <w:szCs w:val="28"/>
        </w:rPr>
        <w:t>не регулирует отношения, связанные с разработкой, принятием, применением и исполнением санитарно-эпидемиологических требований</w:t>
      </w:r>
      <w:r w:rsidR="001F631B">
        <w:rPr>
          <w:sz w:val="28"/>
          <w:szCs w:val="28"/>
        </w:rPr>
        <w:t>.</w:t>
      </w:r>
      <w:r w:rsidR="0086044D">
        <w:rPr>
          <w:sz w:val="28"/>
          <w:szCs w:val="28"/>
        </w:rPr>
        <w:t xml:space="preserve"> </w:t>
      </w:r>
      <w:r w:rsidR="00F83124">
        <w:rPr>
          <w:sz w:val="28"/>
          <w:szCs w:val="28"/>
        </w:rPr>
        <w:t xml:space="preserve">Поэтому необходимо различать сертификацию продукции на соответствие требованиям технических регламентов, ГОСТов и </w:t>
      </w:r>
      <w:r w:rsidR="001F15F8">
        <w:rPr>
          <w:sz w:val="28"/>
          <w:szCs w:val="28"/>
        </w:rPr>
        <w:t>наличие документов, подтверждающих безопасность строительного сырья и материалов</w:t>
      </w:r>
      <w:r w:rsidR="00797D08">
        <w:rPr>
          <w:sz w:val="28"/>
          <w:szCs w:val="28"/>
        </w:rPr>
        <w:t xml:space="preserve"> в санитарно – эпидемиологическом отношении (соответствие </w:t>
      </w:r>
      <w:r w:rsidR="00EE1C13">
        <w:rPr>
          <w:sz w:val="28"/>
          <w:szCs w:val="28"/>
        </w:rPr>
        <w:t>Е</w:t>
      </w:r>
      <w:r w:rsidR="00BA1309">
        <w:rPr>
          <w:sz w:val="28"/>
          <w:szCs w:val="28"/>
        </w:rPr>
        <w:t xml:space="preserve">диным санитарным </w:t>
      </w:r>
      <w:r w:rsidR="00F83124">
        <w:rPr>
          <w:sz w:val="28"/>
          <w:szCs w:val="28"/>
        </w:rPr>
        <w:t>требованиям</w:t>
      </w:r>
      <w:r w:rsidR="00797D08">
        <w:rPr>
          <w:sz w:val="28"/>
          <w:szCs w:val="28"/>
        </w:rPr>
        <w:t>)</w:t>
      </w:r>
      <w:r w:rsidR="00F83124">
        <w:rPr>
          <w:sz w:val="28"/>
          <w:szCs w:val="28"/>
        </w:rPr>
        <w:t xml:space="preserve">. </w:t>
      </w:r>
    </w:p>
    <w:p w:rsidR="0010703D" w:rsidRPr="0010703D" w:rsidRDefault="0010703D" w:rsidP="00F83124">
      <w:pPr>
        <w:ind w:firstLine="709"/>
        <w:jc w:val="both"/>
        <w:rPr>
          <w:sz w:val="28"/>
          <w:szCs w:val="28"/>
        </w:rPr>
      </w:pPr>
      <w:r w:rsidRPr="0010703D">
        <w:rPr>
          <w:sz w:val="28"/>
          <w:szCs w:val="28"/>
        </w:rPr>
        <w:t xml:space="preserve">Решением комиссии таможенного союза от 28 мая 2010 года № 299 «О применении санитарных мер в </w:t>
      </w:r>
      <w:r w:rsidR="00E04AA1">
        <w:rPr>
          <w:sz w:val="28"/>
          <w:szCs w:val="28"/>
        </w:rPr>
        <w:t>Е</w:t>
      </w:r>
      <w:r w:rsidR="00346A11">
        <w:rPr>
          <w:sz w:val="28"/>
          <w:szCs w:val="28"/>
        </w:rPr>
        <w:t xml:space="preserve">вразийском </w:t>
      </w:r>
      <w:r w:rsidR="00E04AA1">
        <w:rPr>
          <w:sz w:val="28"/>
          <w:szCs w:val="28"/>
        </w:rPr>
        <w:t xml:space="preserve">экономическом </w:t>
      </w:r>
      <w:r w:rsidRPr="0010703D">
        <w:rPr>
          <w:sz w:val="28"/>
          <w:szCs w:val="28"/>
        </w:rPr>
        <w:t>союзе» утверждены:</w:t>
      </w:r>
    </w:p>
    <w:p w:rsidR="0010703D" w:rsidRPr="0010703D" w:rsidRDefault="0010703D" w:rsidP="0010703D">
      <w:pPr>
        <w:ind w:right="-108"/>
        <w:jc w:val="both"/>
        <w:rPr>
          <w:sz w:val="28"/>
          <w:szCs w:val="28"/>
        </w:rPr>
      </w:pPr>
      <w:r w:rsidRPr="0010703D">
        <w:rPr>
          <w:sz w:val="28"/>
          <w:szCs w:val="28"/>
        </w:rPr>
        <w:t xml:space="preserve">- </w:t>
      </w:r>
      <w:r w:rsidR="00122CA0">
        <w:rPr>
          <w:sz w:val="28"/>
          <w:szCs w:val="28"/>
        </w:rPr>
        <w:t>е</w:t>
      </w:r>
      <w:r w:rsidR="00921019" w:rsidRPr="00921019">
        <w:rPr>
          <w:sz w:val="28"/>
          <w:szCs w:val="28"/>
        </w:rPr>
        <w:t>диный перечень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</w:t>
      </w:r>
      <w:r w:rsidR="00921019">
        <w:rPr>
          <w:sz w:val="28"/>
          <w:szCs w:val="28"/>
        </w:rPr>
        <w:t xml:space="preserve"> союз</w:t>
      </w:r>
      <w:proofErr w:type="gramStart"/>
      <w:r w:rsidR="00921019">
        <w:rPr>
          <w:sz w:val="28"/>
          <w:szCs w:val="28"/>
        </w:rPr>
        <w:t>а(</w:t>
      </w:r>
      <w:proofErr w:type="gramEnd"/>
      <w:r w:rsidR="00921019">
        <w:rPr>
          <w:sz w:val="28"/>
          <w:szCs w:val="28"/>
        </w:rPr>
        <w:t>далее - Единый перечень</w:t>
      </w:r>
      <w:r w:rsidRPr="0010703D">
        <w:rPr>
          <w:sz w:val="28"/>
          <w:szCs w:val="28"/>
        </w:rPr>
        <w:t>, приложение № 1);</w:t>
      </w:r>
    </w:p>
    <w:p w:rsidR="0010703D" w:rsidRPr="0010703D" w:rsidRDefault="0010703D" w:rsidP="0010703D">
      <w:pPr>
        <w:ind w:right="-108"/>
        <w:jc w:val="both"/>
        <w:rPr>
          <w:sz w:val="28"/>
          <w:szCs w:val="28"/>
        </w:rPr>
      </w:pPr>
      <w:r w:rsidRPr="0010703D">
        <w:rPr>
          <w:sz w:val="28"/>
          <w:szCs w:val="28"/>
        </w:rPr>
        <w:t xml:space="preserve">- </w:t>
      </w:r>
      <w:r w:rsidR="00122CA0">
        <w:rPr>
          <w:sz w:val="28"/>
          <w:szCs w:val="28"/>
        </w:rPr>
        <w:t>е</w:t>
      </w:r>
      <w:r w:rsidR="00921019" w:rsidRPr="00921019">
        <w:rPr>
          <w:sz w:val="28"/>
          <w:szCs w:val="28"/>
        </w:rPr>
        <w:t>диные санитарно-эпидемиологические и гигиенические требования к продукции (товарам), подлежащей санитарно-эпидемиологическому надзору (контролю) (далее - Единые санитарные требования</w:t>
      </w:r>
      <w:r w:rsidRPr="0010703D">
        <w:rPr>
          <w:sz w:val="28"/>
          <w:szCs w:val="28"/>
        </w:rPr>
        <w:t xml:space="preserve">, приложение № 2); </w:t>
      </w:r>
    </w:p>
    <w:p w:rsidR="00B20C49" w:rsidRDefault="0010703D" w:rsidP="0010703D">
      <w:pPr>
        <w:ind w:right="-108"/>
        <w:jc w:val="both"/>
        <w:rPr>
          <w:sz w:val="28"/>
          <w:szCs w:val="28"/>
        </w:rPr>
      </w:pPr>
      <w:r w:rsidRPr="0010703D">
        <w:rPr>
          <w:sz w:val="28"/>
          <w:szCs w:val="28"/>
        </w:rPr>
        <w:t xml:space="preserve"> - </w:t>
      </w:r>
      <w:r w:rsidR="00122CA0">
        <w:rPr>
          <w:sz w:val="28"/>
          <w:szCs w:val="28"/>
        </w:rPr>
        <w:t>е</w:t>
      </w:r>
      <w:r w:rsidRPr="0010703D">
        <w:rPr>
          <w:sz w:val="28"/>
          <w:szCs w:val="28"/>
        </w:rPr>
        <w:t>диная форма документа, подтверждающего безопасность продукции (товаров) (Единая форма свидетельства о государственно</w:t>
      </w:r>
      <w:r w:rsidR="00B20C49">
        <w:rPr>
          <w:sz w:val="28"/>
          <w:szCs w:val="28"/>
        </w:rPr>
        <w:t>й регистрации) (приложение № 3);</w:t>
      </w:r>
    </w:p>
    <w:p w:rsidR="00567A2B" w:rsidRDefault="00B20C49" w:rsidP="0010703D">
      <w:pPr>
        <w:ind w:right="-1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22CA0">
        <w:rPr>
          <w:sz w:val="28"/>
          <w:szCs w:val="28"/>
        </w:rPr>
        <w:t>п</w:t>
      </w:r>
      <w:r w:rsidRPr="00B20C49">
        <w:rPr>
          <w:sz w:val="28"/>
          <w:szCs w:val="28"/>
        </w:rPr>
        <w:t>оложение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Евразийского экономического союза, подконтрольной продукцией (товарами), перемещаемой через таможенную границу Евразийского экономического союза и на таможенной территории Евразийского экономического союза (приложение</w:t>
      </w:r>
      <w:r>
        <w:rPr>
          <w:sz w:val="28"/>
          <w:szCs w:val="28"/>
        </w:rPr>
        <w:t xml:space="preserve"> № </w:t>
      </w:r>
      <w:r w:rsidRPr="00B20C49">
        <w:rPr>
          <w:sz w:val="28"/>
          <w:szCs w:val="28"/>
        </w:rPr>
        <w:t>4).</w:t>
      </w:r>
      <w:proofErr w:type="gramEnd"/>
    </w:p>
    <w:p w:rsidR="00E529F1" w:rsidRDefault="006D0AF4" w:rsidP="00E529F1">
      <w:pPr>
        <w:ind w:firstLine="709"/>
        <w:jc w:val="both"/>
        <w:rPr>
          <w:sz w:val="28"/>
          <w:szCs w:val="28"/>
        </w:rPr>
      </w:pPr>
      <w:r w:rsidRPr="006D0AF4">
        <w:rPr>
          <w:sz w:val="28"/>
          <w:szCs w:val="28"/>
        </w:rPr>
        <w:t xml:space="preserve">Классификация товаров осуществлена в товарной номенклатуре внешнеэкономической деятельности Евразийского экономического союза (ТН ВЭД ЕАЭС). </w:t>
      </w:r>
      <w:proofErr w:type="gramStart"/>
      <w:r w:rsidR="0010703D" w:rsidRPr="0010703D">
        <w:rPr>
          <w:sz w:val="28"/>
          <w:szCs w:val="28"/>
        </w:rPr>
        <w:t xml:space="preserve">Единый перечень содержит </w:t>
      </w:r>
      <w:r w:rsidR="0010703D" w:rsidRPr="00425D37">
        <w:rPr>
          <w:sz w:val="28"/>
          <w:szCs w:val="28"/>
        </w:rPr>
        <w:t>раздел</w:t>
      </w:r>
      <w:r w:rsidR="0010703D" w:rsidRPr="00425D37">
        <w:rPr>
          <w:b/>
          <w:sz w:val="28"/>
          <w:szCs w:val="28"/>
        </w:rPr>
        <w:t xml:space="preserve"> I</w:t>
      </w:r>
      <w:r w:rsidR="0010703D" w:rsidRPr="0010703D">
        <w:rPr>
          <w:sz w:val="28"/>
          <w:szCs w:val="28"/>
        </w:rPr>
        <w:t xml:space="preserve"> «</w:t>
      </w:r>
      <w:r w:rsidR="00A03D9E" w:rsidRPr="00A03D9E">
        <w:rPr>
          <w:sz w:val="28"/>
          <w:szCs w:val="28"/>
        </w:rPr>
        <w:t xml:space="preserve">Перечень продукции (товаров), подлежащей государственному санитарно-эпидемиологическому </w:t>
      </w:r>
      <w:r w:rsidR="00A03D9E" w:rsidRPr="00A03D9E">
        <w:rPr>
          <w:sz w:val="28"/>
          <w:szCs w:val="28"/>
        </w:rPr>
        <w:lastRenderedPageBreak/>
        <w:t>надзору (контролю)</w:t>
      </w:r>
      <w:r w:rsidR="00A03D9E">
        <w:rPr>
          <w:sz w:val="28"/>
          <w:szCs w:val="28"/>
        </w:rPr>
        <w:t xml:space="preserve">» (раздел </w:t>
      </w:r>
      <w:r w:rsidR="0010703D" w:rsidRPr="0010703D">
        <w:rPr>
          <w:sz w:val="28"/>
          <w:szCs w:val="28"/>
        </w:rPr>
        <w:t xml:space="preserve">регламентирует требования к 96  группам подконтрольных товаров </w:t>
      </w:r>
      <w:r w:rsidR="008825F1" w:rsidRPr="008825F1">
        <w:rPr>
          <w:sz w:val="28"/>
          <w:szCs w:val="28"/>
        </w:rPr>
        <w:t>ТН ВЭД ЕАЭС</w:t>
      </w:r>
      <w:r w:rsidR="0010703D" w:rsidRPr="0010703D">
        <w:rPr>
          <w:sz w:val="28"/>
          <w:szCs w:val="28"/>
        </w:rPr>
        <w:t xml:space="preserve">, указанных в 19 пунктах раздела) и </w:t>
      </w:r>
      <w:r w:rsidR="0010703D" w:rsidRPr="00425D37">
        <w:rPr>
          <w:sz w:val="28"/>
          <w:szCs w:val="28"/>
        </w:rPr>
        <w:t>раздел</w:t>
      </w:r>
      <w:r w:rsidR="0010703D" w:rsidRPr="00425D37">
        <w:rPr>
          <w:b/>
          <w:sz w:val="28"/>
          <w:szCs w:val="28"/>
        </w:rPr>
        <w:t xml:space="preserve"> II</w:t>
      </w:r>
      <w:r w:rsidR="0010703D" w:rsidRPr="0010703D">
        <w:rPr>
          <w:sz w:val="28"/>
          <w:szCs w:val="28"/>
        </w:rPr>
        <w:t xml:space="preserve"> «П</w:t>
      </w:r>
      <w:r w:rsidR="00A03D9E" w:rsidRPr="00A03D9E">
        <w:rPr>
          <w:sz w:val="28"/>
          <w:szCs w:val="28"/>
        </w:rPr>
        <w:t>еречень продукции (товаров), подлежащей государственной регистрации</w:t>
      </w:r>
      <w:r w:rsidR="0010703D" w:rsidRPr="0010703D">
        <w:rPr>
          <w:sz w:val="28"/>
          <w:szCs w:val="28"/>
        </w:rPr>
        <w:t>» (регламентирует требования к подконтрольным товарам, указанных в пунктах 1 - 11 раздела)</w:t>
      </w:r>
      <w:r w:rsidR="00E529F1">
        <w:rPr>
          <w:sz w:val="28"/>
          <w:szCs w:val="28"/>
        </w:rPr>
        <w:t xml:space="preserve"> (</w:t>
      </w:r>
      <w:r w:rsidR="00E529F1" w:rsidRPr="00E529F1">
        <w:rPr>
          <w:sz w:val="28"/>
          <w:szCs w:val="28"/>
        </w:rPr>
        <w:t>в редакции, введенной в действие с 30 августа 2018 года решением</w:t>
      </w:r>
      <w:proofErr w:type="gramEnd"/>
      <w:r w:rsidR="0015599A">
        <w:rPr>
          <w:sz w:val="28"/>
          <w:szCs w:val="28"/>
        </w:rPr>
        <w:t xml:space="preserve"> </w:t>
      </w:r>
      <w:proofErr w:type="gramStart"/>
      <w:r w:rsidR="00E529F1" w:rsidRPr="00E529F1">
        <w:rPr>
          <w:sz w:val="28"/>
          <w:szCs w:val="28"/>
        </w:rPr>
        <w:t>Совета ЕЭК от 14 июня 2018 года N 64</w:t>
      </w:r>
      <w:r w:rsidR="00E529F1">
        <w:rPr>
          <w:sz w:val="28"/>
          <w:szCs w:val="28"/>
        </w:rPr>
        <w:t>) – нам с вами нужно смотреть ту продукцию</w:t>
      </w:r>
      <w:r w:rsidR="002F5959" w:rsidRPr="00C21E22">
        <w:rPr>
          <w:sz w:val="28"/>
          <w:szCs w:val="28"/>
        </w:rPr>
        <w:t xml:space="preserve"> (товар</w:t>
      </w:r>
      <w:r w:rsidR="00E529F1">
        <w:rPr>
          <w:sz w:val="28"/>
          <w:szCs w:val="28"/>
        </w:rPr>
        <w:t xml:space="preserve">ы), </w:t>
      </w:r>
      <w:r w:rsidR="002F5959">
        <w:rPr>
          <w:sz w:val="28"/>
          <w:szCs w:val="28"/>
        </w:rPr>
        <w:t>которые могут применяться на объектах строительства и реконструкции</w:t>
      </w:r>
      <w:r w:rsidR="00E529F1">
        <w:rPr>
          <w:sz w:val="28"/>
          <w:szCs w:val="28"/>
        </w:rPr>
        <w:t>.</w:t>
      </w:r>
      <w:proofErr w:type="gramEnd"/>
    </w:p>
    <w:p w:rsidR="00E529F1" w:rsidRDefault="00E529F1" w:rsidP="00E529F1">
      <w:pPr>
        <w:ind w:firstLine="709"/>
        <w:jc w:val="both"/>
        <w:rPr>
          <w:sz w:val="28"/>
          <w:szCs w:val="28"/>
        </w:rPr>
      </w:pPr>
      <w:r w:rsidRPr="00E529F1">
        <w:rPr>
          <w:sz w:val="28"/>
          <w:szCs w:val="28"/>
        </w:rPr>
        <w:t>Государственной регистрации подлежит продукция (товары), указанная в пунктах 6-11 настоящего раздела, включенная в следующие исчерпывающие позиции ТН ВЭД ЕАЭС, впервые изготавливаемая на таможенной территории Евразийского экономического союза, а также впервые ввозимая на таможенную территорию Евразийского экономического союза</w:t>
      </w:r>
      <w:r>
        <w:rPr>
          <w:sz w:val="28"/>
          <w:szCs w:val="28"/>
        </w:rPr>
        <w:t>:</w:t>
      </w:r>
    </w:p>
    <w:p w:rsidR="00C04BE2" w:rsidRDefault="00E529F1" w:rsidP="00E529F1">
      <w:pPr>
        <w:jc w:val="both"/>
        <w:rPr>
          <w:sz w:val="28"/>
          <w:szCs w:val="28"/>
        </w:rPr>
      </w:pPr>
      <w:r w:rsidRPr="00E529F1">
        <w:rPr>
          <w:sz w:val="28"/>
          <w:szCs w:val="28"/>
        </w:rPr>
        <w:t xml:space="preserve">6. </w:t>
      </w:r>
      <w:proofErr w:type="gramStart"/>
      <w:r w:rsidRPr="00E529F1">
        <w:rPr>
          <w:sz w:val="28"/>
          <w:szCs w:val="28"/>
        </w:rPr>
        <w:t xml:space="preserve">Дезинфицирующие, дезинсекционные и </w:t>
      </w:r>
      <w:proofErr w:type="spellStart"/>
      <w:r w:rsidRPr="00E529F1">
        <w:rPr>
          <w:sz w:val="28"/>
          <w:szCs w:val="28"/>
        </w:rPr>
        <w:t>дератизационные</w:t>
      </w:r>
      <w:proofErr w:type="spellEnd"/>
      <w:r w:rsidRPr="00E529F1">
        <w:rPr>
          <w:sz w:val="28"/>
          <w:szCs w:val="28"/>
        </w:rPr>
        <w:t xml:space="preserve"> средства (для применения в быту, в лечебно-профилактических учреждениях и на других объектах (кроме применяемых в ветеринарии)).</w:t>
      </w:r>
      <w:proofErr w:type="gramEnd"/>
    </w:p>
    <w:p w:rsidR="00C04BE2" w:rsidRPr="00D44ED9" w:rsidRDefault="00E529F1" w:rsidP="00C04BE2">
      <w:pPr>
        <w:jc w:val="both"/>
        <w:rPr>
          <w:color w:val="000000"/>
          <w:sz w:val="28"/>
          <w:szCs w:val="28"/>
        </w:rPr>
      </w:pPr>
      <w:r w:rsidRPr="00E529F1">
        <w:rPr>
          <w:sz w:val="28"/>
          <w:szCs w:val="28"/>
        </w:rPr>
        <w:t>7. Продукция (товары) бытовой химии</w:t>
      </w:r>
      <w:r w:rsidR="00C04BE2" w:rsidRPr="00C04BE2">
        <w:rPr>
          <w:i/>
          <w:sz w:val="28"/>
          <w:szCs w:val="28"/>
        </w:rPr>
        <w:t xml:space="preserve"> (</w:t>
      </w:r>
      <w:r w:rsidR="00C04BE2" w:rsidRPr="00D44ED9">
        <w:rPr>
          <w:color w:val="000000"/>
          <w:sz w:val="28"/>
          <w:szCs w:val="28"/>
        </w:rPr>
        <w:t xml:space="preserve">красители, пигменты и прочие красящие вещества; краски и лаки; шпатлевки и прочие мастики; готовые клеи и прочие готовые </w:t>
      </w:r>
      <w:proofErr w:type="spellStart"/>
      <w:r w:rsidR="00C04BE2" w:rsidRPr="00D44ED9">
        <w:rPr>
          <w:color w:val="000000"/>
          <w:sz w:val="28"/>
          <w:szCs w:val="28"/>
        </w:rPr>
        <w:t>адгезивы</w:t>
      </w:r>
      <w:proofErr w:type="spellEnd"/>
      <w:r w:rsidR="00C04BE2" w:rsidRPr="00D44ED9">
        <w:rPr>
          <w:color w:val="000000"/>
          <w:sz w:val="28"/>
          <w:szCs w:val="28"/>
        </w:rPr>
        <w:t>; растворители и разбавители сложные органические, в другом месте не поименованные или не включенные; готовые составы для удаления красок или лаков);</w:t>
      </w:r>
    </w:p>
    <w:p w:rsidR="00E529F1" w:rsidRPr="00E529F1" w:rsidRDefault="00E529F1" w:rsidP="00E529F1">
      <w:pPr>
        <w:jc w:val="both"/>
        <w:rPr>
          <w:sz w:val="28"/>
          <w:szCs w:val="28"/>
        </w:rPr>
      </w:pPr>
      <w:r w:rsidRPr="00E529F1">
        <w:rPr>
          <w:sz w:val="28"/>
          <w:szCs w:val="28"/>
        </w:rPr>
        <w:t>8. Потенциально опасные химические и биологические вещества и изготавливаемые на их основе препараты, представляющие потенциальную опасность для человека (кроме лекарственных средств), индивидуальные вещества (соединения) природного или искусственного происхождения, способные в условиях производства, применения, транспортировки, переработки, а также в бытовых условиях оказывать неблагоприятное воздействие на здоровье человека и окружающую природную среду.</w:t>
      </w:r>
    </w:p>
    <w:p w:rsidR="00C04BE2" w:rsidRPr="00C04BE2" w:rsidRDefault="00E529F1" w:rsidP="00C04BE2">
      <w:pPr>
        <w:jc w:val="both"/>
        <w:rPr>
          <w:i/>
          <w:sz w:val="28"/>
          <w:szCs w:val="28"/>
        </w:rPr>
      </w:pPr>
      <w:r w:rsidRPr="00E529F1">
        <w:rPr>
          <w:sz w:val="28"/>
          <w:szCs w:val="28"/>
        </w:rPr>
        <w:t>9. Материалы, оборудование, устройства и другие технические средства водоподготовки, предназначенные для использования в системах хозяйственно-питьевого водоснабжения.</w:t>
      </w:r>
      <w:r w:rsidR="00C04BE2" w:rsidRPr="00C04BE2">
        <w:rPr>
          <w:sz w:val="28"/>
          <w:szCs w:val="28"/>
        </w:rPr>
        <w:t xml:space="preserve"> </w:t>
      </w:r>
      <w:r w:rsidR="00C04BE2" w:rsidRPr="00C04BE2">
        <w:rPr>
          <w:i/>
          <w:sz w:val="28"/>
          <w:szCs w:val="28"/>
        </w:rPr>
        <w:t>ТН ВЭД ЕАЭС: позиции-</w:t>
      </w:r>
    </w:p>
    <w:p w:rsidR="00C04BE2" w:rsidRPr="00D44ED9" w:rsidRDefault="00C04BE2" w:rsidP="00C04BE2">
      <w:pPr>
        <w:jc w:val="both"/>
        <w:rPr>
          <w:sz w:val="28"/>
          <w:szCs w:val="28"/>
        </w:rPr>
      </w:pPr>
      <w:r w:rsidRPr="00D44ED9">
        <w:rPr>
          <w:sz w:val="28"/>
          <w:szCs w:val="28"/>
        </w:rPr>
        <w:t>Из 2505: Пески природные всех видов, окрашенные или неокрашенные, кроме металлоносных песков группы 26, используемые в практике хозяйственно-питьевого водоснабжения:</w:t>
      </w:r>
    </w:p>
    <w:p w:rsidR="00C04BE2" w:rsidRPr="00D44ED9" w:rsidRDefault="00C04BE2" w:rsidP="00122CA0">
      <w:pPr>
        <w:jc w:val="both"/>
        <w:rPr>
          <w:sz w:val="28"/>
          <w:szCs w:val="28"/>
        </w:rPr>
      </w:pPr>
      <w:r w:rsidRPr="00D44ED9">
        <w:rPr>
          <w:sz w:val="28"/>
          <w:szCs w:val="28"/>
        </w:rPr>
        <w:t xml:space="preserve">Из 2508: Глины прочие (исключая вспученные глины товарной позиции 6806), андалузит, кианит и силлиманит, кальцинированные или </w:t>
      </w:r>
      <w:proofErr w:type="spellStart"/>
      <w:r w:rsidRPr="00D44ED9">
        <w:rPr>
          <w:sz w:val="28"/>
          <w:szCs w:val="28"/>
        </w:rPr>
        <w:t>некальцинированные</w:t>
      </w:r>
      <w:proofErr w:type="spellEnd"/>
      <w:r w:rsidRPr="00D44ED9">
        <w:rPr>
          <w:sz w:val="28"/>
          <w:szCs w:val="28"/>
        </w:rPr>
        <w:t xml:space="preserve">; муллит; </w:t>
      </w:r>
      <w:proofErr w:type="gramStart"/>
      <w:r w:rsidRPr="00D44ED9">
        <w:rPr>
          <w:sz w:val="28"/>
          <w:szCs w:val="28"/>
        </w:rPr>
        <w:t xml:space="preserve">земли шамотные или </w:t>
      </w:r>
      <w:proofErr w:type="spellStart"/>
      <w:r w:rsidRPr="00D44ED9">
        <w:rPr>
          <w:sz w:val="28"/>
          <w:szCs w:val="28"/>
        </w:rPr>
        <w:t>динасовые</w:t>
      </w:r>
      <w:proofErr w:type="spellEnd"/>
      <w:r w:rsidRPr="00D44ED9">
        <w:rPr>
          <w:sz w:val="28"/>
          <w:szCs w:val="28"/>
        </w:rPr>
        <w:t>, используемые в практике хозяй</w:t>
      </w:r>
      <w:r w:rsidR="00122CA0">
        <w:rPr>
          <w:sz w:val="28"/>
          <w:szCs w:val="28"/>
        </w:rPr>
        <w:t xml:space="preserve">ственно-питьевого водоснабжения </w:t>
      </w:r>
      <w:r w:rsidRPr="00D44ED9">
        <w:rPr>
          <w:sz w:val="28"/>
          <w:szCs w:val="28"/>
        </w:rPr>
        <w:t>материалы, оборудование, устройства и другие технические средства водоподготовки, предназначенные для использования в системах хозяйственно-питьевого водоснабжения (трубы, трубки и профили полые прочие, фитинги для труб или трубок из черных металлов и</w:t>
      </w:r>
      <w:r w:rsidR="00122CA0">
        <w:rPr>
          <w:sz w:val="28"/>
          <w:szCs w:val="28"/>
        </w:rPr>
        <w:t xml:space="preserve"> </w:t>
      </w:r>
      <w:r w:rsidRPr="00D44ED9">
        <w:rPr>
          <w:sz w:val="28"/>
          <w:szCs w:val="28"/>
        </w:rPr>
        <w:t xml:space="preserve">медные, трубы, трубки, шланги и их фитинги (например, соединения, колена, фланцы) из </w:t>
      </w:r>
      <w:r w:rsidRPr="00D44ED9">
        <w:rPr>
          <w:sz w:val="28"/>
          <w:szCs w:val="28"/>
        </w:rPr>
        <w:lastRenderedPageBreak/>
        <w:t>пластмасс, резервуары, цистерны, баки и аналогичные емкости из пластмасс</w:t>
      </w:r>
      <w:proofErr w:type="gramEnd"/>
      <w:r w:rsidRPr="00D44ED9">
        <w:rPr>
          <w:sz w:val="28"/>
          <w:szCs w:val="28"/>
        </w:rPr>
        <w:t xml:space="preserve">, объемом более 300 л, полимеры природные и полимеры природные модифицированные, предназначенные для использования в практике хозяйственно-питьевого водоснабжения); </w:t>
      </w:r>
    </w:p>
    <w:p w:rsidR="00E529F1" w:rsidRPr="00E529F1" w:rsidRDefault="00E529F1" w:rsidP="00E529F1">
      <w:pPr>
        <w:jc w:val="both"/>
        <w:rPr>
          <w:sz w:val="28"/>
          <w:szCs w:val="28"/>
        </w:rPr>
      </w:pPr>
      <w:r w:rsidRPr="00E529F1">
        <w:rPr>
          <w:sz w:val="28"/>
          <w:szCs w:val="28"/>
        </w:rPr>
        <w:t>10. Предметы личной гигиены для взрослых.</w:t>
      </w:r>
    </w:p>
    <w:p w:rsidR="00E529F1" w:rsidRDefault="00E529F1" w:rsidP="00E529F1">
      <w:pPr>
        <w:jc w:val="both"/>
        <w:rPr>
          <w:sz w:val="28"/>
          <w:szCs w:val="28"/>
        </w:rPr>
      </w:pPr>
      <w:r w:rsidRPr="00E529F1">
        <w:rPr>
          <w:sz w:val="28"/>
          <w:szCs w:val="28"/>
        </w:rPr>
        <w:t>11. Изделия, предназначенные для контакта с пищевыми продуктами (кроме посуды, столовых принадлежностей, технологического оборудования и упаковки (укупорочных средств)).</w:t>
      </w:r>
    </w:p>
    <w:p w:rsidR="00540DFA" w:rsidRPr="00540DFA" w:rsidRDefault="00540DFA" w:rsidP="00540DFA">
      <w:pPr>
        <w:ind w:firstLine="709"/>
        <w:jc w:val="both"/>
        <w:rPr>
          <w:sz w:val="28"/>
          <w:szCs w:val="28"/>
        </w:rPr>
      </w:pPr>
      <w:r w:rsidRPr="00540DFA">
        <w:rPr>
          <w:sz w:val="28"/>
          <w:szCs w:val="28"/>
        </w:rPr>
        <w:t>Подтверждением наличия документа, подтверждающего безопасность продукции (товаров), в части ее соответствия санитарно-эпидемиологическим и гигиеническим требованиям, является</w:t>
      </w:r>
      <w:r w:rsidR="00D25E1F">
        <w:rPr>
          <w:sz w:val="28"/>
          <w:szCs w:val="28"/>
        </w:rPr>
        <w:t xml:space="preserve"> (</w:t>
      </w:r>
      <w:r w:rsidR="00D25E1F" w:rsidRPr="0010703D">
        <w:rPr>
          <w:sz w:val="28"/>
          <w:szCs w:val="28"/>
        </w:rPr>
        <w:t>п</w:t>
      </w:r>
      <w:r w:rsidR="00D25E1F">
        <w:rPr>
          <w:sz w:val="28"/>
          <w:szCs w:val="28"/>
        </w:rPr>
        <w:t xml:space="preserve">. </w:t>
      </w:r>
      <w:r w:rsidR="00D25E1F" w:rsidRPr="0010703D">
        <w:rPr>
          <w:sz w:val="28"/>
          <w:szCs w:val="28"/>
        </w:rPr>
        <w:t>30 «Положения о порядке осуществления государственного санитарно-эпидемиологического надзора</w:t>
      </w:r>
      <w:r w:rsidR="00D25E1F">
        <w:rPr>
          <w:sz w:val="28"/>
          <w:szCs w:val="28"/>
        </w:rPr>
        <w:t xml:space="preserve"> …</w:t>
      </w:r>
      <w:r w:rsidR="00D25E1F" w:rsidRPr="0010703D">
        <w:rPr>
          <w:sz w:val="28"/>
          <w:szCs w:val="28"/>
        </w:rPr>
        <w:t xml:space="preserve"> на таможенной территории </w:t>
      </w:r>
      <w:r w:rsidR="00D25E1F" w:rsidRPr="00D63D36">
        <w:rPr>
          <w:sz w:val="28"/>
          <w:szCs w:val="28"/>
        </w:rPr>
        <w:t>Ев</w:t>
      </w:r>
      <w:r w:rsidR="00D25E1F">
        <w:rPr>
          <w:sz w:val="28"/>
          <w:szCs w:val="28"/>
        </w:rPr>
        <w:t>разийского экономического союза</w:t>
      </w:r>
      <w:r w:rsidR="00D25E1F" w:rsidRPr="0010703D">
        <w:rPr>
          <w:sz w:val="28"/>
          <w:szCs w:val="28"/>
        </w:rPr>
        <w:t>»</w:t>
      </w:r>
      <w:r w:rsidR="00D25E1F">
        <w:rPr>
          <w:sz w:val="28"/>
          <w:szCs w:val="28"/>
        </w:rPr>
        <w:t>)</w:t>
      </w:r>
      <w:r w:rsidRPr="00540DFA">
        <w:rPr>
          <w:sz w:val="28"/>
          <w:szCs w:val="28"/>
        </w:rPr>
        <w:t xml:space="preserve">: </w:t>
      </w:r>
    </w:p>
    <w:p w:rsidR="00540DFA" w:rsidRPr="00540DFA" w:rsidRDefault="00540DFA" w:rsidP="0054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61E6">
        <w:rPr>
          <w:sz w:val="28"/>
          <w:szCs w:val="28"/>
        </w:rPr>
        <w:t xml:space="preserve">оригинал документа </w:t>
      </w:r>
      <w:r w:rsidRPr="00540DFA">
        <w:rPr>
          <w:sz w:val="28"/>
          <w:szCs w:val="28"/>
        </w:rPr>
        <w:t>или его копия, заверенная выдавшим его органом или п</w:t>
      </w:r>
      <w:r>
        <w:rPr>
          <w:sz w:val="28"/>
          <w:szCs w:val="28"/>
        </w:rPr>
        <w:t>олучателем указанного документа</w:t>
      </w:r>
      <w:r w:rsidRPr="00540DFA">
        <w:rPr>
          <w:sz w:val="28"/>
          <w:szCs w:val="28"/>
        </w:rPr>
        <w:t>;</w:t>
      </w:r>
    </w:p>
    <w:p w:rsidR="00540DFA" w:rsidRPr="00540DFA" w:rsidRDefault="00540DFA" w:rsidP="0054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0DFA">
        <w:rPr>
          <w:sz w:val="28"/>
          <w:szCs w:val="28"/>
        </w:rPr>
        <w:t xml:space="preserve">или выписка из Реестра свидетельств о государственной регистрации на товары, выдаваемая органами и учреждениями государств-членов, уполномоченными в области санитарно-эпидемиологического благополучия населения; </w:t>
      </w:r>
    </w:p>
    <w:p w:rsidR="00540DFA" w:rsidRPr="00540DFA" w:rsidRDefault="00CC61E6" w:rsidP="0054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DFA" w:rsidRPr="00540DFA">
        <w:rPr>
          <w:sz w:val="28"/>
          <w:szCs w:val="28"/>
        </w:rPr>
        <w:t>или электронная форма указанных документов, заверенная электронной цифровой подписью;</w:t>
      </w:r>
    </w:p>
    <w:p w:rsidR="00540DFA" w:rsidRPr="00540DFA" w:rsidRDefault="00CC61E6" w:rsidP="0054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DFA" w:rsidRPr="00540DFA">
        <w:rPr>
          <w:sz w:val="28"/>
          <w:szCs w:val="28"/>
        </w:rPr>
        <w:t xml:space="preserve">или сведения электронной базы данных Единого реестра свидетельств о государственной регистрации на специализированном поисковом сервере сайта Союза в сети Интернет; </w:t>
      </w:r>
    </w:p>
    <w:p w:rsidR="00CC61E6" w:rsidRDefault="00CC61E6" w:rsidP="0054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DFA" w:rsidRPr="00540DFA">
        <w:rPr>
          <w:sz w:val="28"/>
          <w:szCs w:val="28"/>
        </w:rPr>
        <w:t xml:space="preserve">или наличием указания в документах, подтверждающих приобретение (поступление) товаров, и (или) иной сопроводительной документации, номера и даты выдачи свидетельства о государственной регистрации (при наличии сведений в Едином реестре или национальных реестрах государств-членов); </w:t>
      </w:r>
    </w:p>
    <w:p w:rsidR="00540DFA" w:rsidRPr="00540DFA" w:rsidRDefault="00CC61E6" w:rsidP="0054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0DFA" w:rsidRPr="00540DFA">
        <w:rPr>
          <w:sz w:val="28"/>
          <w:szCs w:val="28"/>
        </w:rPr>
        <w:t xml:space="preserve">или наличием на товаре и (или) его потребительской таре номера и даты выдачи свидетельства о государственной регистрации (при наличии сведений в Едином реестре или национальных реестрах государств-членов). </w:t>
      </w:r>
    </w:p>
    <w:p w:rsidR="006A302F" w:rsidRPr="006A302F" w:rsidRDefault="006A302F" w:rsidP="006A302F">
      <w:pPr>
        <w:ind w:firstLine="709"/>
        <w:jc w:val="both"/>
        <w:rPr>
          <w:sz w:val="28"/>
          <w:szCs w:val="28"/>
        </w:rPr>
      </w:pPr>
      <w:r w:rsidRPr="006A302F">
        <w:rPr>
          <w:sz w:val="28"/>
          <w:szCs w:val="28"/>
        </w:rPr>
        <w:t xml:space="preserve">Документы, подтверждающие безопасность продукции (товаров), в части ее соответствия Единым санитарным требованиям, выданные одним из государств-членов, действуют на всей территории </w:t>
      </w:r>
      <w:proofErr w:type="spellStart"/>
      <w:r w:rsidRPr="006A302F">
        <w:rPr>
          <w:sz w:val="28"/>
          <w:szCs w:val="28"/>
        </w:rPr>
        <w:t>ЕвразЭС</w:t>
      </w:r>
      <w:proofErr w:type="spellEnd"/>
      <w:r w:rsidRPr="006A302F">
        <w:rPr>
          <w:sz w:val="28"/>
          <w:szCs w:val="28"/>
        </w:rPr>
        <w:t xml:space="preserve">. </w:t>
      </w:r>
      <w:r w:rsidR="00FD3216" w:rsidRPr="00FD3216">
        <w:rPr>
          <w:sz w:val="28"/>
          <w:szCs w:val="28"/>
        </w:rPr>
        <w:t>Признание документа, подтверждающего безопасность продукции (товаров), в части ее соответствия санитарно-эпидемиологическим и гигиеническим требованиям, выданного одним из государств-членов, осуществляется без переоформления указанного документа на документы государства-члена назначения и без проведения в этих целях повторных лабораторных исследований (испытаний).</w:t>
      </w:r>
    </w:p>
    <w:p w:rsidR="006A302F" w:rsidRDefault="006A302F" w:rsidP="006A302F">
      <w:pPr>
        <w:ind w:firstLine="709"/>
        <w:jc w:val="both"/>
        <w:rPr>
          <w:sz w:val="28"/>
          <w:szCs w:val="28"/>
        </w:rPr>
      </w:pPr>
      <w:proofErr w:type="gramStart"/>
      <w:r w:rsidRPr="006A302F">
        <w:rPr>
          <w:sz w:val="28"/>
          <w:szCs w:val="28"/>
        </w:rPr>
        <w:t xml:space="preserve">Документы, оформленные уполномоченными органами государств-членов до вступления в силу Соглашения таможенного союза по санитарным </w:t>
      </w:r>
      <w:r w:rsidRPr="006A302F">
        <w:rPr>
          <w:sz w:val="28"/>
          <w:szCs w:val="28"/>
        </w:rPr>
        <w:lastRenderedPageBreak/>
        <w:t xml:space="preserve">мерам (действовавшего до вступления в силу Договора о Евразийском экономическом союзе от 29.08.2014), действуют исключительно на территории государства-члена, выдавшего данные документы, в пределах указанного в них срока, но не позднее даты вступления в силу технического регламента Союза на соответствующие виды продукции (товаров). </w:t>
      </w:r>
      <w:proofErr w:type="gramEnd"/>
    </w:p>
    <w:p w:rsidR="002D7D8C" w:rsidRPr="002D7D8C" w:rsidRDefault="00DF1708" w:rsidP="002D7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Сложнее обстоит дело </w:t>
      </w:r>
      <w:r w:rsidR="00921019">
        <w:rPr>
          <w:sz w:val="28"/>
          <w:szCs w:val="28"/>
        </w:rPr>
        <w:t xml:space="preserve">с </w:t>
      </w:r>
      <w:r w:rsidR="00425D37">
        <w:rPr>
          <w:sz w:val="28"/>
          <w:szCs w:val="28"/>
        </w:rPr>
        <w:t>товарами</w:t>
      </w:r>
      <w:r w:rsidR="00921019">
        <w:rPr>
          <w:sz w:val="28"/>
          <w:szCs w:val="28"/>
        </w:rPr>
        <w:t xml:space="preserve"> из </w:t>
      </w:r>
      <w:r w:rsidR="00425D37">
        <w:rPr>
          <w:sz w:val="28"/>
          <w:szCs w:val="28"/>
        </w:rPr>
        <w:t xml:space="preserve"> раздела </w:t>
      </w:r>
      <w:r w:rsidR="00921019" w:rsidRPr="00921019">
        <w:rPr>
          <w:sz w:val="28"/>
          <w:szCs w:val="28"/>
        </w:rPr>
        <w:t>I</w:t>
      </w:r>
      <w:r w:rsidR="00921019">
        <w:rPr>
          <w:sz w:val="28"/>
          <w:szCs w:val="28"/>
        </w:rPr>
        <w:t xml:space="preserve">, а это основной перечень строительного сырья и материалов. </w:t>
      </w:r>
      <w:r w:rsidR="004233CA">
        <w:rPr>
          <w:sz w:val="28"/>
          <w:szCs w:val="28"/>
        </w:rPr>
        <w:t xml:space="preserve">Согласно ст. 16 Федерального закона 52-ФЗ </w:t>
      </w:r>
      <w:r w:rsidR="004233CA" w:rsidRPr="004233CA">
        <w:rPr>
          <w:sz w:val="28"/>
          <w:szCs w:val="28"/>
        </w:rPr>
        <w:t>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</w:t>
      </w:r>
      <w:r w:rsidR="004233CA">
        <w:rPr>
          <w:sz w:val="28"/>
          <w:szCs w:val="28"/>
        </w:rPr>
        <w:t>.</w:t>
      </w:r>
      <w:r w:rsidR="0015599A">
        <w:rPr>
          <w:sz w:val="28"/>
          <w:szCs w:val="28"/>
        </w:rPr>
        <w:t xml:space="preserve"> </w:t>
      </w:r>
      <w:r w:rsidR="002D7D8C" w:rsidRPr="002D7D8C">
        <w:rPr>
          <w:sz w:val="28"/>
          <w:szCs w:val="28"/>
        </w:rPr>
        <w:t>Статья 41. Обязательное подтверждение соответствия отдельных видов продукции</w:t>
      </w:r>
      <w:r w:rsidR="002D7D8C">
        <w:rPr>
          <w:sz w:val="28"/>
          <w:szCs w:val="28"/>
        </w:rPr>
        <w:t xml:space="preserve">. </w:t>
      </w:r>
    </w:p>
    <w:p w:rsidR="002D7D8C" w:rsidRDefault="002D7D8C" w:rsidP="002D7D8C">
      <w:pPr>
        <w:ind w:firstLine="709"/>
        <w:jc w:val="both"/>
        <w:rPr>
          <w:sz w:val="28"/>
          <w:szCs w:val="28"/>
        </w:rPr>
      </w:pPr>
      <w:r w:rsidRPr="002D7D8C">
        <w:rPr>
          <w:sz w:val="28"/>
          <w:szCs w:val="28"/>
        </w:rPr>
        <w:t xml:space="preserve"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 </w:t>
      </w:r>
    </w:p>
    <w:p w:rsidR="00D04FFF" w:rsidRDefault="00D04FFF" w:rsidP="002D7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</w:t>
      </w:r>
      <w:r w:rsidRPr="00D04FFF">
        <w:rPr>
          <w:sz w:val="28"/>
          <w:szCs w:val="28"/>
        </w:rPr>
        <w:t>3.5</w:t>
      </w:r>
      <w:r w:rsidR="0015599A">
        <w:rPr>
          <w:sz w:val="28"/>
          <w:szCs w:val="28"/>
        </w:rPr>
        <w:t xml:space="preserve"> </w:t>
      </w:r>
      <w:r w:rsidRPr="00D04FFF">
        <w:rPr>
          <w:sz w:val="28"/>
          <w:szCs w:val="28"/>
        </w:rPr>
        <w:t>СанПиН 2.2.3.1384-03</w:t>
      </w:r>
      <w:r>
        <w:rPr>
          <w:sz w:val="28"/>
          <w:szCs w:val="28"/>
        </w:rPr>
        <w:t xml:space="preserve"> о</w:t>
      </w:r>
      <w:r w:rsidRPr="00D04FFF">
        <w:rPr>
          <w:sz w:val="28"/>
          <w:szCs w:val="28"/>
        </w:rPr>
        <w:t>борудование и материалы, используемые при производстве строительно-монтажных работ, должны соответствовать гигиеническим, эргономическим требованиям.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п. </w:t>
      </w:r>
      <w:r w:rsidRPr="00D04FFF">
        <w:rPr>
          <w:sz w:val="28"/>
          <w:szCs w:val="28"/>
        </w:rPr>
        <w:t>5.1</w:t>
      </w:r>
      <w:r>
        <w:rPr>
          <w:sz w:val="28"/>
          <w:szCs w:val="28"/>
        </w:rPr>
        <w:t xml:space="preserve"> и</w:t>
      </w:r>
      <w:r w:rsidRPr="00D04FFF">
        <w:rPr>
          <w:sz w:val="28"/>
          <w:szCs w:val="28"/>
        </w:rPr>
        <w:t xml:space="preserve">спользуемые типы строительных материалов (песок, гравий, цемент, бетон, лакокрасочные материалы и др.) и строительные конструкции должны иметь </w:t>
      </w:r>
      <w:r w:rsidR="003D4A0F">
        <w:rPr>
          <w:sz w:val="28"/>
          <w:szCs w:val="28"/>
        </w:rPr>
        <w:t>санитарно – эпидемиологическое заключение</w:t>
      </w:r>
      <w:r>
        <w:rPr>
          <w:sz w:val="28"/>
          <w:szCs w:val="28"/>
        </w:rPr>
        <w:t>.</w:t>
      </w:r>
    </w:p>
    <w:p w:rsidR="00F70ECA" w:rsidRDefault="00115381" w:rsidP="00F70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Решени</w:t>
      </w:r>
      <w:r w:rsidR="00425D37">
        <w:rPr>
          <w:sz w:val="28"/>
          <w:szCs w:val="28"/>
        </w:rPr>
        <w:t>ем</w:t>
      </w:r>
      <w:r>
        <w:rPr>
          <w:sz w:val="28"/>
          <w:szCs w:val="28"/>
        </w:rPr>
        <w:t xml:space="preserve"> комиссии ТС № 299 </w:t>
      </w:r>
      <w:r w:rsidR="00425D37">
        <w:rPr>
          <w:sz w:val="28"/>
          <w:szCs w:val="28"/>
        </w:rPr>
        <w:t>утверждена только форма свидетельства о государственной реги</w:t>
      </w:r>
      <w:r w:rsidR="00921019">
        <w:rPr>
          <w:sz w:val="28"/>
          <w:szCs w:val="28"/>
        </w:rPr>
        <w:t>с</w:t>
      </w:r>
      <w:r w:rsidR="00425D37">
        <w:rPr>
          <w:sz w:val="28"/>
          <w:szCs w:val="28"/>
        </w:rPr>
        <w:t>трации</w:t>
      </w:r>
      <w:r w:rsidR="00996589">
        <w:rPr>
          <w:sz w:val="28"/>
          <w:szCs w:val="28"/>
        </w:rPr>
        <w:t xml:space="preserve"> </w:t>
      </w:r>
      <w:r w:rsidR="00921019">
        <w:rPr>
          <w:sz w:val="28"/>
          <w:szCs w:val="28"/>
        </w:rPr>
        <w:t xml:space="preserve">для товаров из </w:t>
      </w:r>
      <w:r w:rsidR="00921019" w:rsidRPr="0010703D">
        <w:rPr>
          <w:sz w:val="28"/>
          <w:szCs w:val="28"/>
        </w:rPr>
        <w:t xml:space="preserve">раздела </w:t>
      </w:r>
      <w:r w:rsidR="00921019" w:rsidRPr="00921019">
        <w:rPr>
          <w:sz w:val="28"/>
          <w:szCs w:val="28"/>
        </w:rPr>
        <w:t>II</w:t>
      </w:r>
      <w:r w:rsidR="00921019">
        <w:rPr>
          <w:sz w:val="28"/>
          <w:szCs w:val="28"/>
        </w:rPr>
        <w:t xml:space="preserve">, </w:t>
      </w:r>
      <w:r w:rsidR="00A03D9E" w:rsidRPr="00A03D9E">
        <w:rPr>
          <w:sz w:val="28"/>
          <w:szCs w:val="28"/>
        </w:rPr>
        <w:t>Единые санитарные требования</w:t>
      </w:r>
      <w:r w:rsidR="00A03D9E">
        <w:rPr>
          <w:sz w:val="28"/>
          <w:szCs w:val="28"/>
        </w:rPr>
        <w:t xml:space="preserve"> предъявляются </w:t>
      </w:r>
      <w:r w:rsidR="00CE6EEC">
        <w:rPr>
          <w:sz w:val="28"/>
          <w:szCs w:val="28"/>
        </w:rPr>
        <w:t xml:space="preserve">для всей </w:t>
      </w:r>
      <w:r w:rsidR="00A03D9E">
        <w:rPr>
          <w:sz w:val="28"/>
          <w:szCs w:val="28"/>
        </w:rPr>
        <w:t>продукции (товар</w:t>
      </w:r>
      <w:r w:rsidR="00CE6EEC">
        <w:rPr>
          <w:sz w:val="28"/>
          <w:szCs w:val="28"/>
        </w:rPr>
        <w:t>ов</w:t>
      </w:r>
      <w:r w:rsidR="00A03D9E">
        <w:rPr>
          <w:sz w:val="28"/>
          <w:szCs w:val="28"/>
        </w:rPr>
        <w:t>)</w:t>
      </w:r>
      <w:r w:rsidR="00996589">
        <w:rPr>
          <w:sz w:val="28"/>
          <w:szCs w:val="28"/>
        </w:rPr>
        <w:t xml:space="preserve"> </w:t>
      </w:r>
      <w:r w:rsidR="00CE6EEC" w:rsidRPr="00CE6EEC">
        <w:rPr>
          <w:sz w:val="28"/>
          <w:szCs w:val="28"/>
        </w:rPr>
        <w:t>Един</w:t>
      </w:r>
      <w:r w:rsidR="00CE6EEC">
        <w:rPr>
          <w:sz w:val="28"/>
          <w:szCs w:val="28"/>
        </w:rPr>
        <w:t>ого перечня.</w:t>
      </w:r>
      <w:r w:rsidR="00F70ECA">
        <w:rPr>
          <w:sz w:val="28"/>
          <w:szCs w:val="28"/>
        </w:rPr>
        <w:t xml:space="preserve"> </w:t>
      </w:r>
    </w:p>
    <w:p w:rsidR="00F70ECA" w:rsidRPr="00F70ECA" w:rsidRDefault="00F70ECA" w:rsidP="00F70ECA">
      <w:pPr>
        <w:ind w:firstLine="709"/>
        <w:jc w:val="both"/>
        <w:rPr>
          <w:sz w:val="28"/>
          <w:szCs w:val="28"/>
        </w:rPr>
      </w:pPr>
      <w:proofErr w:type="gramStart"/>
      <w:r w:rsidRPr="00F70ECA">
        <w:rPr>
          <w:sz w:val="28"/>
          <w:szCs w:val="28"/>
        </w:rPr>
        <w:t>Законодательством Российской Федерации (статья 46 Федерального закона от 27 декабря 2002 г. № 184-ФЗ «О техническом регулировании») установлено, что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установленные нормативными правовыми актами Российской Федерации и нормативными документами</w:t>
      </w:r>
      <w:proofErr w:type="gramEnd"/>
      <w:r w:rsidRPr="00F70ECA">
        <w:rPr>
          <w:sz w:val="28"/>
          <w:szCs w:val="28"/>
        </w:rPr>
        <w:t xml:space="preserve"> федеральных органов исполнительной власти, подлежат обязательному исполнению только в части, соответствующей целям: защиты жизни или здоровья граждан, имущества физических или юридических лиц, государственного или муниципального имущества; охраны окружающей среды, жизни или здоровья животных и растений; предупреждения действий, вводящих в заблуждение приобретателей, в том числе потребителей; обеспечения энергетической эффективности и ресурсосбережения.</w:t>
      </w:r>
    </w:p>
    <w:p w:rsidR="00F70ECA" w:rsidRPr="00F70ECA" w:rsidRDefault="00F70ECA" w:rsidP="00F70ECA">
      <w:pPr>
        <w:ind w:firstLine="709"/>
        <w:jc w:val="both"/>
        <w:rPr>
          <w:sz w:val="28"/>
          <w:szCs w:val="28"/>
        </w:rPr>
      </w:pPr>
      <w:r w:rsidRPr="00F70ECA">
        <w:rPr>
          <w:sz w:val="28"/>
          <w:szCs w:val="28"/>
        </w:rPr>
        <w:lastRenderedPageBreak/>
        <w:t>Указанные выше обязательные требования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в отношении которых технические регламенты не приняты, действуют до дня вступления в силу соответствующих технических регламентов.</w:t>
      </w:r>
    </w:p>
    <w:p w:rsidR="00F70ECA" w:rsidRPr="00F70ECA" w:rsidRDefault="00F70ECA" w:rsidP="00F70ECA">
      <w:pPr>
        <w:ind w:firstLine="709"/>
        <w:jc w:val="both"/>
        <w:rPr>
          <w:sz w:val="28"/>
          <w:szCs w:val="28"/>
        </w:rPr>
      </w:pPr>
      <w:r w:rsidRPr="00F70ECA">
        <w:rPr>
          <w:sz w:val="28"/>
          <w:szCs w:val="28"/>
        </w:rPr>
        <w:t xml:space="preserve">В </w:t>
      </w:r>
      <w:proofErr w:type="gramStart"/>
      <w:r w:rsidRPr="00F70ECA">
        <w:rPr>
          <w:sz w:val="28"/>
          <w:szCs w:val="28"/>
        </w:rPr>
        <w:t>соответствии</w:t>
      </w:r>
      <w:proofErr w:type="gramEnd"/>
      <w:r w:rsidRPr="00F70ECA">
        <w:rPr>
          <w:sz w:val="28"/>
          <w:szCs w:val="28"/>
        </w:rPr>
        <w:t xml:space="preserve"> со статьей 52Договора о Евразийском экономическом союзе (далее - Договор, Союз) установлено, что технические регламенты Союза имеют прямое действие на территории Союза.</w:t>
      </w:r>
    </w:p>
    <w:p w:rsidR="00F70ECA" w:rsidRPr="00F70ECA" w:rsidRDefault="00F70ECA" w:rsidP="00F70ECA">
      <w:pPr>
        <w:ind w:firstLine="709"/>
        <w:jc w:val="both"/>
        <w:rPr>
          <w:sz w:val="28"/>
          <w:szCs w:val="28"/>
        </w:rPr>
      </w:pPr>
      <w:proofErr w:type="gramStart"/>
      <w:r w:rsidRPr="00F70ECA">
        <w:rPr>
          <w:sz w:val="28"/>
          <w:szCs w:val="28"/>
        </w:rPr>
        <w:t>Пунктом 3 статьи 53 Договора  установлено, что со дня вступления в силу технического регламента Союза на территориях государств-членов соответствующие обязательные требования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установленные законодательством государств-членов или актами Комиссии, действуют только в части, определенной переходными положениями, и</w:t>
      </w:r>
      <w:proofErr w:type="gramEnd"/>
      <w:r w:rsidRPr="00F70ECA">
        <w:rPr>
          <w:sz w:val="28"/>
          <w:szCs w:val="28"/>
        </w:rPr>
        <w:t xml:space="preserve"> </w:t>
      </w:r>
      <w:proofErr w:type="gramStart"/>
      <w:r w:rsidRPr="00F70ECA">
        <w:rPr>
          <w:sz w:val="28"/>
          <w:szCs w:val="28"/>
        </w:rPr>
        <w:t>с даты завершения</w:t>
      </w:r>
      <w:proofErr w:type="gramEnd"/>
      <w:r w:rsidRPr="00F70ECA">
        <w:rPr>
          <w:sz w:val="28"/>
          <w:szCs w:val="28"/>
        </w:rPr>
        <w:t xml:space="preserve"> действия переходных положений, определенных техническим регламентом Союза и (или) актом Комиссии, не применяются для выпуска продукции в обращение, оценки соответствия объектов технического регулирования, государственного контроля (надзора) за соблюдением требований технических регламентов Союза. Обязательность отмены национальных актов в связи со вступлением в силу технических регламентов Союза Договором не предусматривается.</w:t>
      </w:r>
    </w:p>
    <w:p w:rsidR="00F70ECA" w:rsidRPr="00F70ECA" w:rsidRDefault="00F70ECA" w:rsidP="00F70ECA">
      <w:pPr>
        <w:ind w:firstLine="709"/>
        <w:jc w:val="both"/>
        <w:rPr>
          <w:sz w:val="28"/>
          <w:szCs w:val="28"/>
        </w:rPr>
      </w:pPr>
      <w:r w:rsidRPr="00F70ECA">
        <w:rPr>
          <w:sz w:val="28"/>
          <w:szCs w:val="28"/>
        </w:rPr>
        <w:t>При этом разделом X Договора определены принципы и правила технического регулирования в рамках Союза, положения которого не распространяются на установление и применение санитарных, ветеринарно-санитарных и карантинных фитосанитарных мер (пункт 2 статьи 51 Договора).</w:t>
      </w:r>
    </w:p>
    <w:p w:rsidR="00F70ECA" w:rsidRPr="00F70ECA" w:rsidRDefault="00F70ECA" w:rsidP="00F70ECA">
      <w:pPr>
        <w:ind w:firstLine="709"/>
        <w:jc w:val="both"/>
        <w:rPr>
          <w:sz w:val="28"/>
          <w:szCs w:val="28"/>
        </w:rPr>
      </w:pPr>
      <w:proofErr w:type="gramStart"/>
      <w:r w:rsidRPr="00F70ECA">
        <w:rPr>
          <w:sz w:val="28"/>
          <w:szCs w:val="28"/>
        </w:rPr>
        <w:t xml:space="preserve">В частности, в соответствии со статьей 56 Договора санитарные меры, применяемые в рамках Союза, основываются не только на международных, </w:t>
      </w:r>
      <w:r w:rsidRPr="00F70ECA">
        <w:rPr>
          <w:sz w:val="28"/>
          <w:szCs w:val="28"/>
          <w:u w:val="single"/>
        </w:rPr>
        <w:t>но и на региональных стандартах, руководствах и (или) рекомендациях,</w:t>
      </w:r>
      <w:r w:rsidRPr="00F70ECA">
        <w:rPr>
          <w:sz w:val="28"/>
          <w:szCs w:val="28"/>
        </w:rPr>
        <w:t xml:space="preserve"> за исключением случаев, когда на основе соответствующего научного обоснования вводятся санитарные меры, которые обеспечивают более высокий уровень санитарной защиты, чем меры на базе соответствующих международных и региональных стандартов, руководств и (или) рекомендаций.</w:t>
      </w:r>
      <w:proofErr w:type="gramEnd"/>
    </w:p>
    <w:p w:rsidR="00F70ECA" w:rsidRPr="00F70ECA" w:rsidRDefault="00F70ECA" w:rsidP="00F70ECA">
      <w:pPr>
        <w:ind w:firstLine="709"/>
        <w:jc w:val="both"/>
        <w:rPr>
          <w:sz w:val="28"/>
          <w:szCs w:val="28"/>
        </w:rPr>
      </w:pPr>
      <w:proofErr w:type="gramStart"/>
      <w:r w:rsidRPr="00F70ECA">
        <w:rPr>
          <w:sz w:val="28"/>
          <w:szCs w:val="28"/>
        </w:rPr>
        <w:t xml:space="preserve">Санитарные меры применяются в отношении подконтрольной санитарно-эпидемиологическому надзору (контролю) продукции (товаров), включенной в соответствии с актами Комиссии в единый перечень продукции (товаров), подлежащей государственному санитарно-эпидемиологическому надзору (контролю), и к которой предъявляются единые санитарно-эпидемиологические и гигиенические требования и процедуры. </w:t>
      </w:r>
      <w:proofErr w:type="gramEnd"/>
    </w:p>
    <w:p w:rsidR="00567A2B" w:rsidRDefault="00F70ECA" w:rsidP="00F70ECA">
      <w:pPr>
        <w:ind w:firstLine="709"/>
        <w:jc w:val="both"/>
        <w:rPr>
          <w:sz w:val="28"/>
          <w:szCs w:val="28"/>
        </w:rPr>
      </w:pPr>
      <w:r w:rsidRPr="00F70ECA">
        <w:rPr>
          <w:sz w:val="28"/>
          <w:szCs w:val="28"/>
        </w:rPr>
        <w:lastRenderedPageBreak/>
        <w:t>Таким образом, санитарно-эпидемиологические правила и гигиенические нормативы, касающиеся требований к продукции и связанными с ней процессами, в отношении которых приняты соответствующие технические регламенты Союза, действуют в части, не противоречащей законодательству Российской Федерации, в том числе о техническом регулировании, и, соответственно, вышеуказанным положениям Договора и требованиям технических регламентов Союза.</w:t>
      </w:r>
    </w:p>
    <w:p w:rsidR="0010703D" w:rsidRDefault="0010703D" w:rsidP="00126976">
      <w:pPr>
        <w:ind w:firstLine="709"/>
        <w:jc w:val="both"/>
        <w:rPr>
          <w:sz w:val="28"/>
          <w:szCs w:val="28"/>
        </w:rPr>
      </w:pPr>
      <w:r w:rsidRPr="0010703D">
        <w:rPr>
          <w:sz w:val="28"/>
          <w:szCs w:val="28"/>
        </w:rPr>
        <w:t xml:space="preserve">Единые санитарные требования устанавливают гигиенические показатели и нормативы безопасности подконтрольных товаров, включенных в Единый перечень. </w:t>
      </w:r>
    </w:p>
    <w:p w:rsidR="003A3631" w:rsidRDefault="0067748E" w:rsidP="006A302F">
      <w:pPr>
        <w:ind w:right="-108" w:firstLine="709"/>
        <w:jc w:val="both"/>
        <w:rPr>
          <w:sz w:val="28"/>
          <w:szCs w:val="28"/>
        </w:rPr>
      </w:pPr>
      <w:r w:rsidRPr="0067748E">
        <w:rPr>
          <w:sz w:val="28"/>
          <w:szCs w:val="28"/>
        </w:rPr>
        <w:t xml:space="preserve">В ходе осуществления государственного строительного надзора </w:t>
      </w:r>
      <w:r w:rsidR="00077709">
        <w:rPr>
          <w:sz w:val="28"/>
          <w:szCs w:val="28"/>
        </w:rPr>
        <w:t xml:space="preserve">часто проверяется только наличие </w:t>
      </w:r>
      <w:r w:rsidR="00077709" w:rsidRPr="0067748E">
        <w:rPr>
          <w:sz w:val="28"/>
          <w:szCs w:val="28"/>
        </w:rPr>
        <w:t>документов, подтверждающих безопасность применяемых строительных материалов и изделий</w:t>
      </w:r>
      <w:r w:rsidR="00077709">
        <w:rPr>
          <w:sz w:val="28"/>
          <w:szCs w:val="28"/>
        </w:rPr>
        <w:t xml:space="preserve">, из </w:t>
      </w:r>
      <w:r w:rsidR="00077709" w:rsidRPr="0067748E">
        <w:rPr>
          <w:sz w:val="28"/>
          <w:szCs w:val="28"/>
        </w:rPr>
        <w:t>раздел</w:t>
      </w:r>
      <w:r w:rsidR="00077709">
        <w:rPr>
          <w:sz w:val="28"/>
          <w:szCs w:val="28"/>
        </w:rPr>
        <w:t>а I</w:t>
      </w:r>
      <w:r w:rsidR="00077709" w:rsidRPr="0067748E">
        <w:rPr>
          <w:sz w:val="28"/>
          <w:szCs w:val="28"/>
          <w:lang w:val="en-US"/>
        </w:rPr>
        <w:t>I</w:t>
      </w:r>
      <w:r w:rsidR="003A3631">
        <w:rPr>
          <w:sz w:val="28"/>
          <w:szCs w:val="28"/>
        </w:rPr>
        <w:t xml:space="preserve"> </w:t>
      </w:r>
      <w:r w:rsidR="00077709">
        <w:rPr>
          <w:sz w:val="28"/>
          <w:szCs w:val="28"/>
        </w:rPr>
        <w:t>Е</w:t>
      </w:r>
      <w:r w:rsidR="00077709" w:rsidRPr="0067748E">
        <w:rPr>
          <w:sz w:val="28"/>
          <w:szCs w:val="28"/>
        </w:rPr>
        <w:t>диного перечня</w:t>
      </w:r>
      <w:r w:rsidR="00077709">
        <w:rPr>
          <w:sz w:val="28"/>
          <w:szCs w:val="28"/>
        </w:rPr>
        <w:t xml:space="preserve"> (</w:t>
      </w:r>
      <w:r w:rsidR="00077709" w:rsidRPr="000A5170">
        <w:rPr>
          <w:sz w:val="28"/>
          <w:szCs w:val="28"/>
        </w:rPr>
        <w:t>свидетельства о государственной регистрации</w:t>
      </w:r>
      <w:r w:rsidR="00077709">
        <w:rPr>
          <w:sz w:val="28"/>
          <w:szCs w:val="28"/>
        </w:rPr>
        <w:t xml:space="preserve">) и </w:t>
      </w:r>
      <w:r w:rsidRPr="0067748E">
        <w:rPr>
          <w:sz w:val="28"/>
          <w:szCs w:val="28"/>
        </w:rPr>
        <w:t>недостаточно</w:t>
      </w:r>
      <w:r w:rsidR="0015599A">
        <w:rPr>
          <w:sz w:val="28"/>
          <w:szCs w:val="28"/>
        </w:rPr>
        <w:t xml:space="preserve"> </w:t>
      </w:r>
      <w:r w:rsidRPr="0067748E">
        <w:rPr>
          <w:sz w:val="28"/>
          <w:szCs w:val="28"/>
        </w:rPr>
        <w:t>внимани</w:t>
      </w:r>
      <w:r w:rsidR="00126976">
        <w:rPr>
          <w:sz w:val="28"/>
          <w:szCs w:val="28"/>
        </w:rPr>
        <w:t>я у</w:t>
      </w:r>
      <w:r w:rsidRPr="0067748E">
        <w:rPr>
          <w:sz w:val="28"/>
          <w:szCs w:val="28"/>
        </w:rPr>
        <w:t xml:space="preserve">деляется проверке </w:t>
      </w:r>
      <w:r w:rsidR="00813178">
        <w:rPr>
          <w:sz w:val="28"/>
          <w:szCs w:val="28"/>
        </w:rPr>
        <w:t xml:space="preserve">наличия </w:t>
      </w:r>
      <w:r w:rsidRPr="0067748E">
        <w:rPr>
          <w:sz w:val="28"/>
          <w:szCs w:val="28"/>
        </w:rPr>
        <w:t>документов, подтверждающих безопасность применяемых строительных материалов и изделий</w:t>
      </w:r>
      <w:r w:rsidR="0015599A">
        <w:rPr>
          <w:sz w:val="28"/>
          <w:szCs w:val="28"/>
        </w:rPr>
        <w:t xml:space="preserve"> </w:t>
      </w:r>
      <w:r w:rsidR="007736F0">
        <w:rPr>
          <w:sz w:val="28"/>
          <w:szCs w:val="28"/>
        </w:rPr>
        <w:t>из</w:t>
      </w:r>
      <w:r w:rsidR="007736F0" w:rsidRPr="0067748E">
        <w:rPr>
          <w:sz w:val="28"/>
          <w:szCs w:val="28"/>
        </w:rPr>
        <w:t xml:space="preserve"> раздел</w:t>
      </w:r>
      <w:r w:rsidR="007736F0">
        <w:rPr>
          <w:sz w:val="28"/>
          <w:szCs w:val="28"/>
        </w:rPr>
        <w:t xml:space="preserve">а </w:t>
      </w:r>
      <w:r w:rsidR="007736F0" w:rsidRPr="0067748E">
        <w:rPr>
          <w:sz w:val="28"/>
          <w:szCs w:val="28"/>
          <w:lang w:val="en-US"/>
        </w:rPr>
        <w:t>I</w:t>
      </w:r>
      <w:r w:rsidR="00126976">
        <w:rPr>
          <w:sz w:val="28"/>
          <w:szCs w:val="28"/>
        </w:rPr>
        <w:t xml:space="preserve"> Е</w:t>
      </w:r>
      <w:r w:rsidR="007736F0" w:rsidRPr="0067748E">
        <w:rPr>
          <w:sz w:val="28"/>
          <w:szCs w:val="28"/>
        </w:rPr>
        <w:t>диного перечня</w:t>
      </w:r>
      <w:r w:rsidR="00115381">
        <w:rPr>
          <w:sz w:val="28"/>
          <w:szCs w:val="28"/>
        </w:rPr>
        <w:t xml:space="preserve">.  </w:t>
      </w:r>
      <w:r w:rsidR="0076125E">
        <w:rPr>
          <w:sz w:val="28"/>
          <w:szCs w:val="28"/>
        </w:rPr>
        <w:t xml:space="preserve">Оценить соответствие </w:t>
      </w:r>
      <w:r w:rsidR="0076125E" w:rsidRPr="0067748E">
        <w:rPr>
          <w:sz w:val="28"/>
          <w:szCs w:val="28"/>
        </w:rPr>
        <w:t xml:space="preserve">применяемых строительных </w:t>
      </w:r>
      <w:r w:rsidR="0076125E">
        <w:rPr>
          <w:sz w:val="28"/>
          <w:szCs w:val="28"/>
        </w:rPr>
        <w:t xml:space="preserve">сырья и </w:t>
      </w:r>
      <w:r w:rsidR="0076125E" w:rsidRPr="0067748E">
        <w:rPr>
          <w:sz w:val="28"/>
          <w:szCs w:val="28"/>
        </w:rPr>
        <w:t xml:space="preserve">материалов и результатов таких работ требованиям санитарных правил </w:t>
      </w:r>
      <w:r w:rsidR="0076125E">
        <w:rPr>
          <w:sz w:val="28"/>
          <w:szCs w:val="28"/>
        </w:rPr>
        <w:t>субъективными методами</w:t>
      </w:r>
      <w:r w:rsidR="00077709">
        <w:rPr>
          <w:sz w:val="28"/>
          <w:szCs w:val="28"/>
        </w:rPr>
        <w:t xml:space="preserve"> (проще говоря, «на глаз») невозможно.</w:t>
      </w:r>
    </w:p>
    <w:p w:rsidR="003A3631" w:rsidRDefault="003A3631" w:rsidP="006A302F">
      <w:pPr>
        <w:ind w:right="-108" w:firstLine="709"/>
        <w:jc w:val="both"/>
        <w:rPr>
          <w:sz w:val="28"/>
          <w:szCs w:val="28"/>
        </w:rPr>
      </w:pPr>
      <w:r w:rsidRPr="003A3631">
        <w:rPr>
          <w:sz w:val="28"/>
          <w:szCs w:val="28"/>
        </w:rPr>
        <w:t xml:space="preserve">Согласно </w:t>
      </w:r>
      <w:r w:rsidR="002A4924" w:rsidRPr="003A3631">
        <w:rPr>
          <w:sz w:val="28"/>
          <w:szCs w:val="28"/>
        </w:rPr>
        <w:t>п. 12</w:t>
      </w:r>
      <w:r w:rsidR="002A4924">
        <w:rPr>
          <w:sz w:val="28"/>
          <w:szCs w:val="28"/>
        </w:rPr>
        <w:t xml:space="preserve"> П</w:t>
      </w:r>
      <w:r w:rsidRPr="003A3631">
        <w:rPr>
          <w:sz w:val="28"/>
          <w:szCs w:val="28"/>
        </w:rPr>
        <w:t>равил продажи товаров (Пост</w:t>
      </w:r>
      <w:r w:rsidR="002A4924">
        <w:rPr>
          <w:sz w:val="28"/>
          <w:szCs w:val="28"/>
        </w:rPr>
        <w:t xml:space="preserve">ановление </w:t>
      </w:r>
      <w:r w:rsidRPr="003A3631">
        <w:rPr>
          <w:sz w:val="28"/>
          <w:szCs w:val="28"/>
        </w:rPr>
        <w:t xml:space="preserve">Правительства РФ от 04.10.2012 № 1007) продавец обязан по требованию потребителя 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(сертификат соответствия, его номер, срок его действия, орган, выдавший сертификат, или сведения о </w:t>
      </w:r>
      <w:proofErr w:type="gramStart"/>
      <w:r w:rsidRPr="003A3631">
        <w:rPr>
          <w:sz w:val="28"/>
          <w:szCs w:val="28"/>
        </w:rPr>
        <w:t>декларации</w:t>
      </w:r>
      <w:proofErr w:type="gramEnd"/>
      <w:r w:rsidRPr="003A3631">
        <w:rPr>
          <w:sz w:val="28"/>
          <w:szCs w:val="28"/>
        </w:rPr>
        <w:t xml:space="preserve"> о соответствии, в том числе ее регистрационный номер, срок ее действия, наименование лица, принявшего декларацию, и орган, ее зарегистрировавший. Эти документы должны быть заверены подписью и печатью поставщика или продавца с указанием его места нахождения (адреса) и телефона"; вместе с товаром покупателю передается относящаяся к т</w:t>
      </w:r>
      <w:r w:rsidR="002A4924">
        <w:rPr>
          <w:sz w:val="28"/>
          <w:szCs w:val="28"/>
        </w:rPr>
        <w:t>овару документация изготовителя (п. 111). Д</w:t>
      </w:r>
      <w:r w:rsidRPr="003A3631">
        <w:rPr>
          <w:sz w:val="28"/>
          <w:szCs w:val="28"/>
        </w:rPr>
        <w:t>окументация изготовителя должна быть с печатями изготовителя</w:t>
      </w:r>
      <w:r w:rsidR="00077709">
        <w:rPr>
          <w:sz w:val="28"/>
          <w:szCs w:val="28"/>
        </w:rPr>
        <w:t xml:space="preserve"> </w:t>
      </w:r>
    </w:p>
    <w:p w:rsidR="00220588" w:rsidRDefault="006A302F" w:rsidP="005E51F3">
      <w:pPr>
        <w:ind w:right="-10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Санитарно – эпидемиологические заключения на строительные сырье и материалы с 01.01.2012 года перестали действовать, но санитарно</w:t>
      </w:r>
      <w:r w:rsidR="00122CA0">
        <w:rPr>
          <w:sz w:val="28"/>
          <w:szCs w:val="28"/>
        </w:rPr>
        <w:t>-</w:t>
      </w:r>
      <w:r>
        <w:rPr>
          <w:sz w:val="28"/>
          <w:szCs w:val="28"/>
        </w:rPr>
        <w:t>эпидемиологическая оценка не отменена</w:t>
      </w:r>
      <w:r w:rsidR="003C0E23">
        <w:rPr>
          <w:sz w:val="28"/>
          <w:szCs w:val="28"/>
        </w:rPr>
        <w:t xml:space="preserve"> </w:t>
      </w:r>
      <w:r>
        <w:rPr>
          <w:sz w:val="28"/>
          <w:szCs w:val="28"/>
        </w:rPr>
        <w:t>и регламен</w:t>
      </w:r>
      <w:r w:rsidR="003D4A0F">
        <w:rPr>
          <w:sz w:val="28"/>
          <w:szCs w:val="28"/>
        </w:rPr>
        <w:t xml:space="preserve">тируется </w:t>
      </w:r>
      <w:r w:rsidR="00A12C9C">
        <w:rPr>
          <w:sz w:val="28"/>
          <w:szCs w:val="28"/>
        </w:rPr>
        <w:t xml:space="preserve">ст. 42 </w:t>
      </w:r>
      <w:r w:rsidR="003D4A0F">
        <w:rPr>
          <w:sz w:val="28"/>
          <w:szCs w:val="28"/>
        </w:rPr>
        <w:t>Федеральн</w:t>
      </w:r>
      <w:r w:rsidR="00A12C9C">
        <w:rPr>
          <w:sz w:val="28"/>
          <w:szCs w:val="28"/>
        </w:rPr>
        <w:t xml:space="preserve">ого </w:t>
      </w:r>
      <w:r w:rsidR="003D4A0F">
        <w:rPr>
          <w:sz w:val="28"/>
          <w:szCs w:val="28"/>
        </w:rPr>
        <w:t>закон</w:t>
      </w:r>
      <w:r w:rsidR="00A12C9C">
        <w:rPr>
          <w:sz w:val="28"/>
          <w:szCs w:val="28"/>
        </w:rPr>
        <w:t xml:space="preserve">а № </w:t>
      </w:r>
      <w:r w:rsidR="003D4A0F">
        <w:rPr>
          <w:sz w:val="28"/>
          <w:szCs w:val="28"/>
        </w:rPr>
        <w:t>52-</w:t>
      </w:r>
      <w:r>
        <w:rPr>
          <w:sz w:val="28"/>
          <w:szCs w:val="28"/>
        </w:rPr>
        <w:t>ФЗ,</w:t>
      </w:r>
      <w:r w:rsidR="00A12C9C">
        <w:rPr>
          <w:sz w:val="28"/>
          <w:szCs w:val="28"/>
        </w:rPr>
        <w:t xml:space="preserve"> </w:t>
      </w:r>
      <w:r w:rsidR="00220588">
        <w:rPr>
          <w:sz w:val="28"/>
          <w:szCs w:val="28"/>
        </w:rPr>
        <w:t>п</w:t>
      </w:r>
      <w:r w:rsidR="00220588" w:rsidRPr="00220588">
        <w:rPr>
          <w:sz w:val="28"/>
          <w:szCs w:val="28"/>
        </w:rPr>
        <w:t>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</w:t>
      </w:r>
      <w:r w:rsidR="00220588">
        <w:rPr>
          <w:sz w:val="28"/>
          <w:szCs w:val="28"/>
        </w:rPr>
        <w:t xml:space="preserve">ских заключений устанавливается </w:t>
      </w:r>
      <w:r w:rsidR="00220588" w:rsidRPr="00220588">
        <w:rPr>
          <w:sz w:val="28"/>
          <w:szCs w:val="28"/>
        </w:rPr>
        <w:t>федеральным органом исполнительной власти, осуществляющим федеральный государственный</w:t>
      </w:r>
      <w:proofErr w:type="gramEnd"/>
      <w:r w:rsidR="00220588" w:rsidRPr="00220588">
        <w:rPr>
          <w:sz w:val="28"/>
          <w:szCs w:val="28"/>
        </w:rPr>
        <w:t xml:space="preserve"> санитарно-</w:t>
      </w:r>
      <w:r w:rsidR="00220588" w:rsidRPr="00220588">
        <w:rPr>
          <w:sz w:val="28"/>
          <w:szCs w:val="28"/>
        </w:rPr>
        <w:lastRenderedPageBreak/>
        <w:t>эпидемиологический на</w:t>
      </w:r>
      <w:r w:rsidR="00220588">
        <w:rPr>
          <w:sz w:val="28"/>
          <w:szCs w:val="28"/>
        </w:rPr>
        <w:t>дзор; п</w:t>
      </w:r>
      <w:r w:rsidRPr="00C45BE5">
        <w:rPr>
          <w:sz w:val="28"/>
          <w:szCs w:val="28"/>
        </w:rPr>
        <w:t>риказом Роспотребнадзора от 19.07. 2007 № 224</w:t>
      </w:r>
      <w:r w:rsidR="00A12C9C">
        <w:rPr>
          <w:sz w:val="28"/>
          <w:szCs w:val="28"/>
        </w:rPr>
        <w:t>.</w:t>
      </w:r>
      <w:r w:rsidR="005E51F3" w:rsidRPr="005E51F3">
        <w:t xml:space="preserve"> </w:t>
      </w:r>
    </w:p>
    <w:p w:rsidR="003B3230" w:rsidRDefault="00220588" w:rsidP="006A302F">
      <w:pPr>
        <w:ind w:right="-108" w:firstLine="709"/>
        <w:jc w:val="both"/>
        <w:rPr>
          <w:sz w:val="28"/>
          <w:szCs w:val="28"/>
        </w:rPr>
      </w:pPr>
      <w:proofErr w:type="gramStart"/>
      <w:r w:rsidRPr="00220588">
        <w:rPr>
          <w:sz w:val="28"/>
          <w:szCs w:val="28"/>
        </w:rPr>
        <w:t>Экспертное заключение - документ, выдаваемый федеральными государственными учреждениями здравоохранения - центрами гигиены и эпидемиологии, другими аккредитованными в установленном порядке организациями, экспертами, подтверждающий проведение санитарно-эпидемиологической экспертизы, обследования, исследования, испытания и токсикологических, гигиенических и иных видов оценок в соответствии с техническими регламентами, государственными санитарно-эпидемиологическими правилами и нормативами, с использованием методов и методик, утвержденных в установленном порядке, и содержащий обоснованные заключения о соответствии (несоответствии) предмета</w:t>
      </w:r>
      <w:proofErr w:type="gramEnd"/>
      <w:r w:rsidRPr="00220588">
        <w:rPr>
          <w:sz w:val="28"/>
          <w:szCs w:val="28"/>
        </w:rPr>
        <w:t xml:space="preserve"> санитарно-эпидемиологической экспертизы, обследования, исследования, испытания и токсикологических, гигиенических и иных видов оценок государственным санитарно-эпидемиологическим правилам и норм</w:t>
      </w:r>
      <w:r w:rsidR="005E51F3">
        <w:rPr>
          <w:sz w:val="28"/>
          <w:szCs w:val="28"/>
        </w:rPr>
        <w:t xml:space="preserve">ативам, техническим регламентам. </w:t>
      </w:r>
    </w:p>
    <w:p w:rsidR="005E51F3" w:rsidRDefault="005E51F3" w:rsidP="005A0738">
      <w:pPr>
        <w:ind w:right="-108"/>
        <w:jc w:val="both"/>
        <w:rPr>
          <w:b/>
          <w:sz w:val="28"/>
          <w:szCs w:val="28"/>
        </w:rPr>
      </w:pPr>
    </w:p>
    <w:p w:rsidR="0082103E" w:rsidRPr="00163D65" w:rsidRDefault="005A0738" w:rsidP="005A0738">
      <w:pPr>
        <w:ind w:right="-1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2103E" w:rsidRPr="00163D65">
        <w:rPr>
          <w:b/>
          <w:sz w:val="28"/>
          <w:szCs w:val="28"/>
        </w:rPr>
        <w:t>Заключение</w:t>
      </w:r>
    </w:p>
    <w:p w:rsidR="00F0018C" w:rsidRDefault="00F0018C" w:rsidP="00F0018C">
      <w:pPr>
        <w:ind w:right="-108"/>
        <w:jc w:val="both"/>
        <w:rPr>
          <w:b/>
          <w:sz w:val="28"/>
          <w:szCs w:val="28"/>
        </w:rPr>
      </w:pPr>
    </w:p>
    <w:p w:rsidR="00F0018C" w:rsidRDefault="00F0018C" w:rsidP="00F0018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0018C">
        <w:rPr>
          <w:color w:val="000000"/>
          <w:sz w:val="28"/>
          <w:szCs w:val="28"/>
          <w:shd w:val="clear" w:color="auto" w:fill="FFFFFF"/>
        </w:rPr>
        <w:t>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Федеральн</w:t>
      </w:r>
      <w:r>
        <w:rPr>
          <w:color w:val="000000"/>
          <w:sz w:val="28"/>
          <w:szCs w:val="28"/>
          <w:shd w:val="clear" w:color="auto" w:fill="FFFFFF"/>
        </w:rPr>
        <w:t>ых</w:t>
      </w:r>
      <w:r w:rsidRPr="00F0018C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 xml:space="preserve">ов </w:t>
      </w:r>
      <w:r w:rsidRPr="00F0018C">
        <w:rPr>
          <w:color w:val="000000"/>
          <w:sz w:val="28"/>
          <w:szCs w:val="28"/>
          <w:shd w:val="clear" w:color="auto" w:fill="FFFFFF"/>
        </w:rPr>
        <w:t>и проектной документации.</w:t>
      </w:r>
    </w:p>
    <w:p w:rsidR="00601709" w:rsidRDefault="006A302F" w:rsidP="00F0018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302F">
        <w:rPr>
          <w:color w:val="000000"/>
          <w:sz w:val="28"/>
          <w:szCs w:val="28"/>
          <w:shd w:val="clear" w:color="auto" w:fill="FFFFFF"/>
        </w:rPr>
        <w:t xml:space="preserve">Заключение о соответствии построенного, реконструированного объекта капитального строительства требованиям проектной документации, подтверждает, что объект капитального строительства  соответствует в том числе и требованиям санитарных правил и норм.  Вопросы санитарного законодательства, касающиеся объективного контроля (исследований, измерений факторов среды обитания) по окончании работ по проекту для </w:t>
      </w:r>
      <w:r w:rsidR="007F0095">
        <w:rPr>
          <w:color w:val="000000"/>
          <w:sz w:val="28"/>
          <w:szCs w:val="28"/>
          <w:shd w:val="clear" w:color="auto" w:fill="FFFFFF"/>
        </w:rPr>
        <w:t xml:space="preserve">подтверждения результатов выполненных работ требованиям проекта в части объективных показателей санитарных норм </w:t>
      </w:r>
      <w:r w:rsidRPr="006A302F">
        <w:rPr>
          <w:color w:val="000000"/>
          <w:sz w:val="28"/>
          <w:szCs w:val="28"/>
          <w:shd w:val="clear" w:color="auto" w:fill="FFFFFF"/>
        </w:rPr>
        <w:t xml:space="preserve">тема </w:t>
      </w:r>
      <w:r w:rsidR="007F0095">
        <w:rPr>
          <w:color w:val="000000"/>
          <w:sz w:val="28"/>
          <w:szCs w:val="28"/>
          <w:shd w:val="clear" w:color="auto" w:fill="FFFFFF"/>
        </w:rPr>
        <w:t>следующих обсуждений</w:t>
      </w:r>
      <w:r w:rsidRPr="006A302F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6A302F">
        <w:rPr>
          <w:color w:val="000000"/>
          <w:sz w:val="28"/>
          <w:szCs w:val="28"/>
          <w:shd w:val="clear" w:color="auto" w:fill="FFFFFF"/>
        </w:rPr>
        <w:t>Результаты исследований, измерений, санитарно - эпидемиологических оценок факторов среды обитания для установления соответствия (несоответствия) выполняемых работ, применяемых строительных материалов и результатов таких работ</w:t>
      </w:r>
      <w:r w:rsidR="00996589">
        <w:rPr>
          <w:color w:val="000000"/>
          <w:sz w:val="28"/>
          <w:szCs w:val="28"/>
          <w:shd w:val="clear" w:color="auto" w:fill="FFFFFF"/>
        </w:rPr>
        <w:t xml:space="preserve"> </w:t>
      </w:r>
      <w:r w:rsidRPr="006A302F">
        <w:rPr>
          <w:color w:val="000000"/>
          <w:sz w:val="28"/>
          <w:szCs w:val="28"/>
          <w:shd w:val="clear" w:color="auto" w:fill="FFFFFF"/>
        </w:rPr>
        <w:t>санитарным правилам и обеспечения безопасных условий пребывания человека в зданиях и сооружениях требуются в соответствии с действующими санитарными правилами и нормами, проектной документацией, а также  отражены в ст.10 и ст. 38 Федерального закона от 30.12.2009 № 384-ФЗ «Технический</w:t>
      </w:r>
      <w:proofErr w:type="gramEnd"/>
      <w:r w:rsidRPr="006A302F">
        <w:rPr>
          <w:color w:val="000000"/>
          <w:sz w:val="28"/>
          <w:szCs w:val="28"/>
          <w:shd w:val="clear" w:color="auto" w:fill="FFFFFF"/>
        </w:rPr>
        <w:t xml:space="preserve"> регламент о безопасности зданий и сооружений».</w:t>
      </w:r>
    </w:p>
    <w:p w:rsidR="0012625F" w:rsidRDefault="006A302F" w:rsidP="006A302F">
      <w:pPr>
        <w:ind w:right="-108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302F">
        <w:rPr>
          <w:color w:val="000000"/>
          <w:sz w:val="28"/>
          <w:szCs w:val="28"/>
          <w:shd w:val="clear" w:color="auto" w:fill="FFFFFF"/>
        </w:rPr>
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</w:t>
      </w:r>
      <w:r w:rsidR="0012625F">
        <w:rPr>
          <w:color w:val="000000"/>
          <w:sz w:val="28"/>
          <w:szCs w:val="28"/>
          <w:shd w:val="clear" w:color="auto" w:fill="FFFFFF"/>
        </w:rPr>
        <w:t xml:space="preserve"> </w:t>
      </w:r>
      <w:r w:rsidR="0012625F" w:rsidRPr="0012625F">
        <w:rPr>
          <w:color w:val="000000"/>
          <w:sz w:val="28"/>
          <w:szCs w:val="28"/>
          <w:shd w:val="clear" w:color="auto" w:fill="FFFFFF"/>
        </w:rPr>
        <w:t xml:space="preserve">Необходимо знать </w:t>
      </w:r>
      <w:r w:rsidR="0012625F" w:rsidRPr="0012625F">
        <w:rPr>
          <w:color w:val="000000"/>
          <w:sz w:val="28"/>
          <w:szCs w:val="28"/>
          <w:shd w:val="clear" w:color="auto" w:fill="FFFFFF"/>
        </w:rPr>
        <w:lastRenderedPageBreak/>
        <w:t xml:space="preserve">и помнить, что при несоблюдении требований СанПиН 2.2.3.1384-03 при отсутствии их в проекте организации строительства, наступает административная ответственность по статье 6.3 Кодекса Российской Федерации  об административных правонарушениях (далее – Кодекса), либо уголовная при наличии состава преступления. Протоколы по ст. 6.3 Кодекса уполномочены составлять должностные лица Роспотребнадзора либо </w:t>
      </w:r>
      <w:proofErr w:type="gramStart"/>
      <w:r w:rsidR="0012625F" w:rsidRPr="0012625F">
        <w:rPr>
          <w:color w:val="000000"/>
          <w:sz w:val="28"/>
          <w:szCs w:val="28"/>
          <w:shd w:val="clear" w:color="auto" w:fill="FFFFFF"/>
        </w:rPr>
        <w:t>органов, уполномоченных на осуществление государственного строительного надзора и направляют</w:t>
      </w:r>
      <w:proofErr w:type="gramEnd"/>
      <w:r w:rsidR="0012625F" w:rsidRPr="0012625F">
        <w:rPr>
          <w:color w:val="000000"/>
          <w:sz w:val="28"/>
          <w:szCs w:val="28"/>
          <w:shd w:val="clear" w:color="auto" w:fill="FFFFFF"/>
        </w:rPr>
        <w:t xml:space="preserve"> материалы административного дела на рассмотрение в органы Роспотребнадзора.</w:t>
      </w:r>
    </w:p>
    <w:p w:rsidR="00CB01F8" w:rsidRDefault="0012625F" w:rsidP="006A302F">
      <w:pPr>
        <w:ind w:right="-108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</w:t>
      </w:r>
      <w:r w:rsidR="00996589" w:rsidRPr="00CB01F8">
        <w:rPr>
          <w:color w:val="000000"/>
          <w:sz w:val="28"/>
          <w:szCs w:val="28"/>
          <w:shd w:val="clear" w:color="auto" w:fill="FFFFFF"/>
        </w:rPr>
        <w:t xml:space="preserve">дминистративная ответственность </w:t>
      </w:r>
      <w:r w:rsidR="00996589">
        <w:rPr>
          <w:color w:val="000000"/>
          <w:sz w:val="28"/>
          <w:szCs w:val="28"/>
          <w:shd w:val="clear" w:color="auto" w:fill="FFFFFF"/>
        </w:rPr>
        <w:t>за производство строительных работ</w:t>
      </w:r>
      <w:r w:rsidR="00996589" w:rsidRPr="00996589">
        <w:rPr>
          <w:color w:val="000000"/>
          <w:sz w:val="28"/>
          <w:szCs w:val="28"/>
          <w:shd w:val="clear" w:color="auto" w:fill="FFFFFF"/>
        </w:rPr>
        <w:t xml:space="preserve"> </w:t>
      </w:r>
      <w:r w:rsidR="00996589" w:rsidRPr="00CB01F8">
        <w:rPr>
          <w:color w:val="000000"/>
          <w:sz w:val="28"/>
          <w:szCs w:val="28"/>
          <w:shd w:val="clear" w:color="auto" w:fill="FFFFFF"/>
        </w:rPr>
        <w:t>в ночное время</w:t>
      </w:r>
      <w:r w:rsidR="00996589">
        <w:rPr>
          <w:color w:val="000000"/>
          <w:sz w:val="28"/>
          <w:szCs w:val="28"/>
          <w:shd w:val="clear" w:color="auto" w:fill="FFFFFF"/>
        </w:rPr>
        <w:t xml:space="preserve">, а также в выходные и праздничные дни, повлекшее </w:t>
      </w:r>
      <w:r w:rsidR="00CB01F8" w:rsidRPr="00CB01F8">
        <w:rPr>
          <w:color w:val="000000"/>
          <w:sz w:val="28"/>
          <w:szCs w:val="28"/>
          <w:shd w:val="clear" w:color="auto" w:fill="FFFFFF"/>
        </w:rPr>
        <w:t xml:space="preserve">нарушение тишины и покоя граждан </w:t>
      </w:r>
      <w:r w:rsidR="00996589">
        <w:rPr>
          <w:color w:val="000000"/>
          <w:sz w:val="28"/>
          <w:szCs w:val="28"/>
          <w:shd w:val="clear" w:color="auto" w:fill="FFFFFF"/>
        </w:rPr>
        <w:t>н</w:t>
      </w:r>
      <w:r w:rsidR="00CB01F8" w:rsidRPr="00CB01F8">
        <w:rPr>
          <w:color w:val="000000"/>
          <w:sz w:val="28"/>
          <w:szCs w:val="28"/>
          <w:shd w:val="clear" w:color="auto" w:fill="FFFFFF"/>
        </w:rPr>
        <w:t>а защищаемых объектах в Санкт-Петербурге</w:t>
      </w:r>
      <w:r w:rsidR="00996589">
        <w:rPr>
          <w:color w:val="000000"/>
          <w:sz w:val="28"/>
          <w:szCs w:val="28"/>
          <w:shd w:val="clear" w:color="auto" w:fill="FFFFFF"/>
        </w:rPr>
        <w:t>,</w:t>
      </w:r>
      <w:r w:rsidR="00CB01F8" w:rsidRPr="00CB01F8">
        <w:rPr>
          <w:color w:val="000000"/>
          <w:sz w:val="28"/>
          <w:szCs w:val="28"/>
          <w:shd w:val="clear" w:color="auto" w:fill="FFFFFF"/>
        </w:rPr>
        <w:t xml:space="preserve"> установлена </w:t>
      </w:r>
      <w:r w:rsidR="00996589">
        <w:rPr>
          <w:color w:val="000000"/>
          <w:sz w:val="28"/>
          <w:szCs w:val="28"/>
          <w:shd w:val="clear" w:color="auto" w:fill="FFFFFF"/>
        </w:rPr>
        <w:t xml:space="preserve">ч.5 и ч.7 </w:t>
      </w:r>
      <w:r w:rsidR="00CB01F8" w:rsidRPr="00CB01F8">
        <w:rPr>
          <w:color w:val="000000"/>
          <w:sz w:val="28"/>
          <w:szCs w:val="28"/>
          <w:shd w:val="clear" w:color="auto" w:fill="FFFFFF"/>
        </w:rPr>
        <w:t xml:space="preserve">ст. 8 Закона Санкт-Петербурга от 31 мая 2010 </w:t>
      </w:r>
      <w:r w:rsidR="007F0095">
        <w:rPr>
          <w:color w:val="000000"/>
          <w:sz w:val="28"/>
          <w:szCs w:val="28"/>
          <w:shd w:val="clear" w:color="auto" w:fill="FFFFFF"/>
        </w:rPr>
        <w:t xml:space="preserve">№ </w:t>
      </w:r>
      <w:r w:rsidR="00CB01F8" w:rsidRPr="00CB01F8">
        <w:rPr>
          <w:color w:val="000000"/>
          <w:sz w:val="28"/>
          <w:szCs w:val="28"/>
          <w:shd w:val="clear" w:color="auto" w:fill="FFFFFF"/>
        </w:rPr>
        <w:t>273-70 "Об административных прав</w:t>
      </w:r>
      <w:r w:rsidR="007F0095">
        <w:rPr>
          <w:color w:val="000000"/>
          <w:sz w:val="28"/>
          <w:szCs w:val="28"/>
          <w:shd w:val="clear" w:color="auto" w:fill="FFFFFF"/>
        </w:rPr>
        <w:t>онарушениях в Санкт-Петербурге"</w:t>
      </w:r>
      <w:r w:rsidR="00CB01F8" w:rsidRPr="00CB01F8">
        <w:rPr>
          <w:color w:val="000000"/>
          <w:sz w:val="28"/>
          <w:szCs w:val="28"/>
          <w:shd w:val="clear" w:color="auto" w:fill="FFFFFF"/>
        </w:rPr>
        <w:t>.</w:t>
      </w:r>
      <w:r w:rsidR="00CB01F8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CB01F8">
        <w:rPr>
          <w:color w:val="000000"/>
          <w:sz w:val="28"/>
          <w:szCs w:val="28"/>
          <w:shd w:val="clear" w:color="auto" w:fill="FFFFFF"/>
        </w:rPr>
        <w:t xml:space="preserve">Составлять протоколы об административных правонарушениях, предусмотренных </w:t>
      </w:r>
      <w:r w:rsidR="00A12C9C">
        <w:rPr>
          <w:color w:val="000000"/>
          <w:sz w:val="28"/>
          <w:szCs w:val="28"/>
          <w:shd w:val="clear" w:color="auto" w:fill="FFFFFF"/>
        </w:rPr>
        <w:t>данной статьей з</w:t>
      </w:r>
      <w:r w:rsidR="00CB01F8" w:rsidRPr="00CB01F8">
        <w:rPr>
          <w:color w:val="000000"/>
          <w:sz w:val="28"/>
          <w:szCs w:val="28"/>
          <w:shd w:val="clear" w:color="auto" w:fill="FFFFFF"/>
        </w:rPr>
        <w:t>ак</w:t>
      </w:r>
      <w:r>
        <w:rPr>
          <w:color w:val="000000"/>
          <w:sz w:val="28"/>
          <w:szCs w:val="28"/>
          <w:shd w:val="clear" w:color="auto" w:fill="FFFFFF"/>
        </w:rPr>
        <w:t xml:space="preserve">она, </w:t>
      </w:r>
      <w:r w:rsidR="00CB01F8" w:rsidRPr="00CB01F8">
        <w:rPr>
          <w:color w:val="000000"/>
          <w:sz w:val="28"/>
          <w:szCs w:val="28"/>
          <w:shd w:val="clear" w:color="auto" w:fill="FFFFFF"/>
        </w:rPr>
        <w:t>уполномочен Комитет по вопросам законности, правопорядка и безопасности Санкт-Петербурга.</w:t>
      </w:r>
    </w:p>
    <w:p w:rsidR="00CB1F21" w:rsidRPr="00563688" w:rsidRDefault="00CB1F21" w:rsidP="00CB1F21">
      <w:pPr>
        <w:ind w:right="-108" w:firstLine="709"/>
        <w:jc w:val="both"/>
        <w:rPr>
          <w:sz w:val="28"/>
          <w:szCs w:val="28"/>
        </w:rPr>
      </w:pPr>
      <w:r w:rsidRPr="00CB1F21">
        <w:rPr>
          <w:sz w:val="28"/>
          <w:szCs w:val="28"/>
        </w:rPr>
        <w:t>.</w:t>
      </w:r>
    </w:p>
    <w:sectPr w:rsidR="00CB1F21" w:rsidRPr="00563688" w:rsidSect="00122CA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E5" w:rsidRDefault="002F22E5" w:rsidP="007616F0">
      <w:r>
        <w:separator/>
      </w:r>
    </w:p>
  </w:endnote>
  <w:endnote w:type="continuationSeparator" w:id="0">
    <w:p w:rsidR="002F22E5" w:rsidRDefault="002F22E5" w:rsidP="0076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E5" w:rsidRDefault="002F22E5" w:rsidP="007616F0">
      <w:r>
        <w:separator/>
      </w:r>
    </w:p>
  </w:footnote>
  <w:footnote w:type="continuationSeparator" w:id="0">
    <w:p w:rsidR="002F22E5" w:rsidRDefault="002F22E5" w:rsidP="0076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336761"/>
      <w:docPartObj>
        <w:docPartGallery w:val="Page Numbers (Top of Page)"/>
        <w:docPartUnique/>
      </w:docPartObj>
    </w:sdtPr>
    <w:sdtContent>
      <w:p w:rsidR="00122CA0" w:rsidRDefault="00122C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22CA0" w:rsidRDefault="00122C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50C7"/>
    <w:multiLevelType w:val="hybridMultilevel"/>
    <w:tmpl w:val="FC98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C6D43"/>
    <w:multiLevelType w:val="hybridMultilevel"/>
    <w:tmpl w:val="085C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F0517"/>
    <w:multiLevelType w:val="hybridMultilevel"/>
    <w:tmpl w:val="73EC9F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50B94"/>
    <w:multiLevelType w:val="hybridMultilevel"/>
    <w:tmpl w:val="FB0A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107"/>
    <w:rsid w:val="00002CCB"/>
    <w:rsid w:val="0005332F"/>
    <w:rsid w:val="00057A60"/>
    <w:rsid w:val="000768EE"/>
    <w:rsid w:val="00077709"/>
    <w:rsid w:val="000A433F"/>
    <w:rsid w:val="000A5170"/>
    <w:rsid w:val="000A6108"/>
    <w:rsid w:val="000C13D4"/>
    <w:rsid w:val="000C43B4"/>
    <w:rsid w:val="000F4148"/>
    <w:rsid w:val="000F439A"/>
    <w:rsid w:val="000F5D6F"/>
    <w:rsid w:val="00102568"/>
    <w:rsid w:val="00105BC2"/>
    <w:rsid w:val="0010703D"/>
    <w:rsid w:val="0011018F"/>
    <w:rsid w:val="00115381"/>
    <w:rsid w:val="00122CA0"/>
    <w:rsid w:val="0012625F"/>
    <w:rsid w:val="00126976"/>
    <w:rsid w:val="001321D2"/>
    <w:rsid w:val="0013691B"/>
    <w:rsid w:val="00140E28"/>
    <w:rsid w:val="0014260E"/>
    <w:rsid w:val="00150B72"/>
    <w:rsid w:val="00151319"/>
    <w:rsid w:val="0015599A"/>
    <w:rsid w:val="00155CCD"/>
    <w:rsid w:val="00163D65"/>
    <w:rsid w:val="00165E97"/>
    <w:rsid w:val="0017451A"/>
    <w:rsid w:val="00182E34"/>
    <w:rsid w:val="00194D4F"/>
    <w:rsid w:val="001B4857"/>
    <w:rsid w:val="001C2A23"/>
    <w:rsid w:val="001F031A"/>
    <w:rsid w:val="001F15F8"/>
    <w:rsid w:val="001F631B"/>
    <w:rsid w:val="0021554C"/>
    <w:rsid w:val="002169BA"/>
    <w:rsid w:val="00220588"/>
    <w:rsid w:val="0022192E"/>
    <w:rsid w:val="002225A1"/>
    <w:rsid w:val="00223D60"/>
    <w:rsid w:val="00223E5F"/>
    <w:rsid w:val="00231AFA"/>
    <w:rsid w:val="00251701"/>
    <w:rsid w:val="002539CB"/>
    <w:rsid w:val="0025692D"/>
    <w:rsid w:val="002733F2"/>
    <w:rsid w:val="00274732"/>
    <w:rsid w:val="00274999"/>
    <w:rsid w:val="0027530A"/>
    <w:rsid w:val="0027666D"/>
    <w:rsid w:val="00280473"/>
    <w:rsid w:val="00281B44"/>
    <w:rsid w:val="002A4924"/>
    <w:rsid w:val="002C003D"/>
    <w:rsid w:val="002D2B9C"/>
    <w:rsid w:val="002D7D8C"/>
    <w:rsid w:val="002E0228"/>
    <w:rsid w:val="002E6500"/>
    <w:rsid w:val="002F22E5"/>
    <w:rsid w:val="002F3376"/>
    <w:rsid w:val="002F5959"/>
    <w:rsid w:val="00310405"/>
    <w:rsid w:val="00322A13"/>
    <w:rsid w:val="003318EC"/>
    <w:rsid w:val="003430DD"/>
    <w:rsid w:val="003455F2"/>
    <w:rsid w:val="00346A11"/>
    <w:rsid w:val="00382B52"/>
    <w:rsid w:val="00382CE1"/>
    <w:rsid w:val="00384705"/>
    <w:rsid w:val="0039145D"/>
    <w:rsid w:val="00395853"/>
    <w:rsid w:val="003A3631"/>
    <w:rsid w:val="003A5D6B"/>
    <w:rsid w:val="003A79A0"/>
    <w:rsid w:val="003B3230"/>
    <w:rsid w:val="003B503B"/>
    <w:rsid w:val="003C0E23"/>
    <w:rsid w:val="003D088C"/>
    <w:rsid w:val="003D1737"/>
    <w:rsid w:val="003D4484"/>
    <w:rsid w:val="003D4A0F"/>
    <w:rsid w:val="003D7F71"/>
    <w:rsid w:val="003E7674"/>
    <w:rsid w:val="003F3B95"/>
    <w:rsid w:val="004233CA"/>
    <w:rsid w:val="00425D37"/>
    <w:rsid w:val="00433D0D"/>
    <w:rsid w:val="004356A5"/>
    <w:rsid w:val="00436646"/>
    <w:rsid w:val="004403D9"/>
    <w:rsid w:val="00466E34"/>
    <w:rsid w:val="004846A4"/>
    <w:rsid w:val="004B2494"/>
    <w:rsid w:val="004B4DB4"/>
    <w:rsid w:val="004C6A7C"/>
    <w:rsid w:val="004E1B1C"/>
    <w:rsid w:val="004E35CE"/>
    <w:rsid w:val="004F2EFD"/>
    <w:rsid w:val="004F5280"/>
    <w:rsid w:val="00507504"/>
    <w:rsid w:val="00511A2C"/>
    <w:rsid w:val="00533AC6"/>
    <w:rsid w:val="00536B29"/>
    <w:rsid w:val="00540DFA"/>
    <w:rsid w:val="00541693"/>
    <w:rsid w:val="00544D88"/>
    <w:rsid w:val="0055359A"/>
    <w:rsid w:val="00563688"/>
    <w:rsid w:val="00563758"/>
    <w:rsid w:val="00567A2B"/>
    <w:rsid w:val="00592890"/>
    <w:rsid w:val="00595336"/>
    <w:rsid w:val="005A0738"/>
    <w:rsid w:val="005B4B37"/>
    <w:rsid w:val="005C0C96"/>
    <w:rsid w:val="005C7CA9"/>
    <w:rsid w:val="005D17F6"/>
    <w:rsid w:val="005E51F3"/>
    <w:rsid w:val="005E64EB"/>
    <w:rsid w:val="00601709"/>
    <w:rsid w:val="006126CF"/>
    <w:rsid w:val="00627FB6"/>
    <w:rsid w:val="00627FDD"/>
    <w:rsid w:val="00640CD3"/>
    <w:rsid w:val="00663ACC"/>
    <w:rsid w:val="0067748E"/>
    <w:rsid w:val="00687B5F"/>
    <w:rsid w:val="006A1013"/>
    <w:rsid w:val="006A302F"/>
    <w:rsid w:val="006A46BD"/>
    <w:rsid w:val="006A4827"/>
    <w:rsid w:val="006D0AF4"/>
    <w:rsid w:val="006E29BE"/>
    <w:rsid w:val="006E5503"/>
    <w:rsid w:val="00703998"/>
    <w:rsid w:val="00704DE6"/>
    <w:rsid w:val="00711784"/>
    <w:rsid w:val="0073159E"/>
    <w:rsid w:val="00736C54"/>
    <w:rsid w:val="007422C8"/>
    <w:rsid w:val="00747E7C"/>
    <w:rsid w:val="0076125E"/>
    <w:rsid w:val="007616F0"/>
    <w:rsid w:val="007736F0"/>
    <w:rsid w:val="00773D97"/>
    <w:rsid w:val="00775173"/>
    <w:rsid w:val="007856CA"/>
    <w:rsid w:val="00797D08"/>
    <w:rsid w:val="007A2807"/>
    <w:rsid w:val="007A5386"/>
    <w:rsid w:val="007D04AB"/>
    <w:rsid w:val="007D2460"/>
    <w:rsid w:val="007E672E"/>
    <w:rsid w:val="007F0095"/>
    <w:rsid w:val="007F08C3"/>
    <w:rsid w:val="007F7E58"/>
    <w:rsid w:val="00805E8E"/>
    <w:rsid w:val="00813178"/>
    <w:rsid w:val="00814087"/>
    <w:rsid w:val="0082103E"/>
    <w:rsid w:val="008225FF"/>
    <w:rsid w:val="00830E09"/>
    <w:rsid w:val="008328D4"/>
    <w:rsid w:val="008342E4"/>
    <w:rsid w:val="00836B5D"/>
    <w:rsid w:val="0086044D"/>
    <w:rsid w:val="008730FC"/>
    <w:rsid w:val="008825F1"/>
    <w:rsid w:val="008858BB"/>
    <w:rsid w:val="00891B77"/>
    <w:rsid w:val="00894AC1"/>
    <w:rsid w:val="008A345E"/>
    <w:rsid w:val="008D01C1"/>
    <w:rsid w:val="0091298E"/>
    <w:rsid w:val="00915780"/>
    <w:rsid w:val="009201A0"/>
    <w:rsid w:val="00921019"/>
    <w:rsid w:val="00942E97"/>
    <w:rsid w:val="0094363B"/>
    <w:rsid w:val="0095620A"/>
    <w:rsid w:val="00957646"/>
    <w:rsid w:val="00965DFC"/>
    <w:rsid w:val="0098033E"/>
    <w:rsid w:val="00996589"/>
    <w:rsid w:val="009A538B"/>
    <w:rsid w:val="009B2D27"/>
    <w:rsid w:val="009B5A91"/>
    <w:rsid w:val="009C16B8"/>
    <w:rsid w:val="009D30CB"/>
    <w:rsid w:val="009E6DD4"/>
    <w:rsid w:val="009F01CE"/>
    <w:rsid w:val="00A03D9E"/>
    <w:rsid w:val="00A11F0C"/>
    <w:rsid w:val="00A12C9C"/>
    <w:rsid w:val="00A13304"/>
    <w:rsid w:val="00A16D76"/>
    <w:rsid w:val="00A35F72"/>
    <w:rsid w:val="00A5673F"/>
    <w:rsid w:val="00A70F9D"/>
    <w:rsid w:val="00A75ED6"/>
    <w:rsid w:val="00A92274"/>
    <w:rsid w:val="00AA10F8"/>
    <w:rsid w:val="00AA5850"/>
    <w:rsid w:val="00AC7F48"/>
    <w:rsid w:val="00AD0F3F"/>
    <w:rsid w:val="00AD1B60"/>
    <w:rsid w:val="00AD76C9"/>
    <w:rsid w:val="00AF5168"/>
    <w:rsid w:val="00B20C49"/>
    <w:rsid w:val="00B23F71"/>
    <w:rsid w:val="00B25EB8"/>
    <w:rsid w:val="00B26D04"/>
    <w:rsid w:val="00B610E1"/>
    <w:rsid w:val="00B75BEF"/>
    <w:rsid w:val="00B768B1"/>
    <w:rsid w:val="00B85E20"/>
    <w:rsid w:val="00BA1309"/>
    <w:rsid w:val="00BA7674"/>
    <w:rsid w:val="00BB4687"/>
    <w:rsid w:val="00BC1585"/>
    <w:rsid w:val="00BC5876"/>
    <w:rsid w:val="00BD3C4C"/>
    <w:rsid w:val="00BD42A8"/>
    <w:rsid w:val="00BD5183"/>
    <w:rsid w:val="00BF2C2D"/>
    <w:rsid w:val="00BF4912"/>
    <w:rsid w:val="00C0465E"/>
    <w:rsid w:val="00C04BE2"/>
    <w:rsid w:val="00C11AF3"/>
    <w:rsid w:val="00C12797"/>
    <w:rsid w:val="00C21E22"/>
    <w:rsid w:val="00C22621"/>
    <w:rsid w:val="00C26F87"/>
    <w:rsid w:val="00C3479A"/>
    <w:rsid w:val="00C41D44"/>
    <w:rsid w:val="00C45BE5"/>
    <w:rsid w:val="00C51B89"/>
    <w:rsid w:val="00C552C6"/>
    <w:rsid w:val="00C65754"/>
    <w:rsid w:val="00C83F24"/>
    <w:rsid w:val="00C86006"/>
    <w:rsid w:val="00C94E6F"/>
    <w:rsid w:val="00C97923"/>
    <w:rsid w:val="00CA15FA"/>
    <w:rsid w:val="00CB01F8"/>
    <w:rsid w:val="00CB1F21"/>
    <w:rsid w:val="00CC61E6"/>
    <w:rsid w:val="00CD1107"/>
    <w:rsid w:val="00CD53D3"/>
    <w:rsid w:val="00CE6EEC"/>
    <w:rsid w:val="00CF7F70"/>
    <w:rsid w:val="00D000CC"/>
    <w:rsid w:val="00D04FFF"/>
    <w:rsid w:val="00D050CD"/>
    <w:rsid w:val="00D117D7"/>
    <w:rsid w:val="00D1740E"/>
    <w:rsid w:val="00D25E1F"/>
    <w:rsid w:val="00D44ED9"/>
    <w:rsid w:val="00D6147F"/>
    <w:rsid w:val="00D63D36"/>
    <w:rsid w:val="00D7382E"/>
    <w:rsid w:val="00D8762E"/>
    <w:rsid w:val="00DA1304"/>
    <w:rsid w:val="00DA46F3"/>
    <w:rsid w:val="00DB3A41"/>
    <w:rsid w:val="00DB63F0"/>
    <w:rsid w:val="00DB7E13"/>
    <w:rsid w:val="00DC59F8"/>
    <w:rsid w:val="00DD3712"/>
    <w:rsid w:val="00DF1708"/>
    <w:rsid w:val="00E04AA1"/>
    <w:rsid w:val="00E20FD1"/>
    <w:rsid w:val="00E27AFB"/>
    <w:rsid w:val="00E322D2"/>
    <w:rsid w:val="00E43E06"/>
    <w:rsid w:val="00E529F1"/>
    <w:rsid w:val="00E551DE"/>
    <w:rsid w:val="00E6110E"/>
    <w:rsid w:val="00E83A83"/>
    <w:rsid w:val="00EB568E"/>
    <w:rsid w:val="00ED102F"/>
    <w:rsid w:val="00ED3B72"/>
    <w:rsid w:val="00ED4501"/>
    <w:rsid w:val="00ED6907"/>
    <w:rsid w:val="00ED78B5"/>
    <w:rsid w:val="00EE1C13"/>
    <w:rsid w:val="00EE5C2D"/>
    <w:rsid w:val="00EE6200"/>
    <w:rsid w:val="00F0018C"/>
    <w:rsid w:val="00F111F8"/>
    <w:rsid w:val="00F37C3A"/>
    <w:rsid w:val="00F4570B"/>
    <w:rsid w:val="00F52D66"/>
    <w:rsid w:val="00F54111"/>
    <w:rsid w:val="00F633E9"/>
    <w:rsid w:val="00F67424"/>
    <w:rsid w:val="00F70ECA"/>
    <w:rsid w:val="00F71C7F"/>
    <w:rsid w:val="00F74081"/>
    <w:rsid w:val="00F83124"/>
    <w:rsid w:val="00F842BD"/>
    <w:rsid w:val="00FA12BE"/>
    <w:rsid w:val="00FA524F"/>
    <w:rsid w:val="00FB13A2"/>
    <w:rsid w:val="00FD3216"/>
    <w:rsid w:val="00FD3711"/>
    <w:rsid w:val="00FD5A67"/>
    <w:rsid w:val="00FD77D1"/>
    <w:rsid w:val="00FE3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169B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1298E"/>
    <w:rPr>
      <w:sz w:val="28"/>
    </w:rPr>
  </w:style>
  <w:style w:type="character" w:customStyle="1" w:styleId="a4">
    <w:name w:val="Основной текст Знак"/>
    <w:basedOn w:val="a0"/>
    <w:link w:val="a3"/>
    <w:rsid w:val="009129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4DE6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155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155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61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1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1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16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03E"/>
  </w:style>
  <w:style w:type="character" w:styleId="aa">
    <w:name w:val="Hyperlink"/>
    <w:basedOn w:val="a0"/>
    <w:uiPriority w:val="99"/>
    <w:semiHidden/>
    <w:unhideWhenUsed/>
    <w:rsid w:val="0082103E"/>
    <w:rPr>
      <w:color w:val="0000FF"/>
      <w:u w:val="single"/>
    </w:rPr>
  </w:style>
  <w:style w:type="character" w:customStyle="1" w:styleId="blk">
    <w:name w:val="blk"/>
    <w:basedOn w:val="a0"/>
    <w:rsid w:val="003430DD"/>
  </w:style>
  <w:style w:type="character" w:customStyle="1" w:styleId="40">
    <w:name w:val="Заголовок 4 Знак"/>
    <w:basedOn w:val="a0"/>
    <w:link w:val="4"/>
    <w:uiPriority w:val="9"/>
    <w:rsid w:val="00216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169BA"/>
    <w:pPr>
      <w:spacing w:before="100" w:beforeAutospacing="1" w:after="100" w:afterAutospacing="1"/>
    </w:pPr>
  </w:style>
  <w:style w:type="paragraph" w:customStyle="1" w:styleId="s22">
    <w:name w:val="s_22"/>
    <w:basedOn w:val="a"/>
    <w:rsid w:val="002169BA"/>
    <w:pPr>
      <w:spacing w:before="100" w:beforeAutospacing="1" w:after="100" w:afterAutospacing="1"/>
    </w:pPr>
  </w:style>
  <w:style w:type="paragraph" w:customStyle="1" w:styleId="s9">
    <w:name w:val="s_9"/>
    <w:basedOn w:val="a"/>
    <w:rsid w:val="002169BA"/>
    <w:pPr>
      <w:spacing w:before="100" w:beforeAutospacing="1" w:after="100" w:afterAutospacing="1"/>
    </w:pPr>
  </w:style>
  <w:style w:type="paragraph" w:customStyle="1" w:styleId="s16">
    <w:name w:val="s_16"/>
    <w:basedOn w:val="a"/>
    <w:rsid w:val="002169BA"/>
    <w:pPr>
      <w:spacing w:before="100" w:beforeAutospacing="1" w:after="100" w:afterAutospacing="1"/>
    </w:pPr>
  </w:style>
  <w:style w:type="character" w:customStyle="1" w:styleId="s10">
    <w:name w:val="s_10"/>
    <w:basedOn w:val="a0"/>
    <w:rsid w:val="002169BA"/>
  </w:style>
  <w:style w:type="paragraph" w:customStyle="1" w:styleId="s3">
    <w:name w:val="s_3"/>
    <w:basedOn w:val="a"/>
    <w:rsid w:val="002169BA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C55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D17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.HEADERTEXT"/>
    <w:uiPriority w:val="99"/>
    <w:rsid w:val="006E2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table" w:styleId="ad">
    <w:name w:val="Table Grid"/>
    <w:basedOn w:val="a1"/>
    <w:uiPriority w:val="59"/>
    <w:rsid w:val="00C51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1298E"/>
    <w:rPr>
      <w:sz w:val="28"/>
    </w:rPr>
  </w:style>
  <w:style w:type="character" w:customStyle="1" w:styleId="a4">
    <w:name w:val="Основной текст Знак"/>
    <w:basedOn w:val="a0"/>
    <w:link w:val="a3"/>
    <w:rsid w:val="009129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4DE6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155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155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61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1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1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16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0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9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2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5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AAD2-DAFC-4177-8F93-0E64D4AB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271433</TotalTime>
  <Pages>17</Pages>
  <Words>6474</Words>
  <Characters>36903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Владимир Степанович</dc:creator>
  <cp:lastModifiedBy>Герасименко Елена Алексеевна</cp:lastModifiedBy>
  <cp:revision>124</cp:revision>
  <cp:lastPrinted>2016-09-08T10:09:00Z</cp:lastPrinted>
  <dcterms:created xsi:type="dcterms:W3CDTF">2016-04-14T13:01:00Z</dcterms:created>
  <dcterms:modified xsi:type="dcterms:W3CDTF">2020-03-02T12:43:00Z</dcterms:modified>
</cp:coreProperties>
</file>